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64" w:rsidRDefault="00734764" w:rsidP="00734764">
      <w:pPr>
        <w:bidi w:val="0"/>
        <w:rPr>
          <w:rFonts w:ascii="Arial" w:hAnsi="Arial" w:cs="Arial"/>
          <w:snapToGrid/>
          <w:szCs w:val="24"/>
        </w:rPr>
      </w:pPr>
    </w:p>
    <w:p w:rsidR="00734764" w:rsidRPr="004C420A" w:rsidRDefault="00734764" w:rsidP="00734764">
      <w:pPr>
        <w:bidi w:val="0"/>
        <w:rPr>
          <w:rFonts w:ascii="Arial" w:hAnsi="Arial" w:cs="Arial"/>
          <w:snapToGrid/>
          <w:sz w:val="22"/>
          <w:szCs w:val="22"/>
          <w:lang w:bidi="ar-EG"/>
        </w:rPr>
      </w:pPr>
    </w:p>
    <w:tbl>
      <w:tblPr>
        <w:tblW w:w="10064" w:type="dxa"/>
        <w:tblInd w:w="250" w:type="dxa"/>
        <w:tblLayout w:type="fixed"/>
        <w:tblLook w:val="0000" w:firstRow="0" w:lastRow="0" w:firstColumn="0" w:lastColumn="0" w:noHBand="0" w:noVBand="0"/>
      </w:tblPr>
      <w:tblGrid>
        <w:gridCol w:w="1526"/>
        <w:gridCol w:w="8538"/>
      </w:tblGrid>
      <w:tr w:rsidR="00734764" w:rsidRPr="004C420A" w:rsidTr="00FA17CB">
        <w:tc>
          <w:tcPr>
            <w:tcW w:w="1526" w:type="dxa"/>
          </w:tcPr>
          <w:p w:rsidR="00734764" w:rsidRPr="004C420A" w:rsidRDefault="00734764" w:rsidP="00FA17CB">
            <w:pPr>
              <w:bidi w:val="0"/>
              <w:rPr>
                <w:rFonts w:asciiTheme="minorBidi" w:hAnsiTheme="minorBidi" w:cstheme="minorBidi"/>
                <w:snapToGrid/>
                <w:sz w:val="22"/>
                <w:szCs w:val="22"/>
              </w:rPr>
            </w:pPr>
          </w:p>
        </w:tc>
        <w:tc>
          <w:tcPr>
            <w:tcW w:w="8538" w:type="dxa"/>
            <w:vAlign w:val="center"/>
          </w:tcPr>
          <w:p w:rsidR="00734764" w:rsidRPr="004C420A" w:rsidRDefault="00734764" w:rsidP="007B7E78">
            <w:pPr>
              <w:keepNext/>
              <w:pageBreakBefore/>
              <w:bidi w:val="0"/>
              <w:rPr>
                <w:rFonts w:ascii="Arial" w:hAnsi="Arial" w:cs="Arial"/>
                <w:snapToGrid/>
                <w:sz w:val="18"/>
                <w:szCs w:val="18"/>
              </w:rPr>
            </w:pPr>
          </w:p>
        </w:tc>
      </w:tr>
    </w:tbl>
    <w:p w:rsidR="00734764" w:rsidRPr="004C420A" w:rsidRDefault="00734764" w:rsidP="00734764">
      <w:pPr>
        <w:pBdr>
          <w:top w:val="single" w:sz="6" w:space="1" w:color="auto"/>
        </w:pBdr>
        <w:suppressAutoHyphens/>
        <w:autoSpaceDE w:val="0"/>
        <w:autoSpaceDN w:val="0"/>
        <w:bidi w:val="0"/>
        <w:jc w:val="center"/>
        <w:textAlignment w:val="baseline"/>
        <w:rPr>
          <w:rFonts w:asciiTheme="minorBidi" w:hAnsiTheme="minorBidi" w:cstheme="minorBidi"/>
          <w:b/>
          <w:bCs/>
          <w:snapToGrid/>
          <w:sz w:val="10"/>
          <w:szCs w:val="10"/>
        </w:rPr>
      </w:pPr>
    </w:p>
    <w:tbl>
      <w:tblPr>
        <w:tblW w:w="10348" w:type="dxa"/>
        <w:tblInd w:w="108" w:type="dxa"/>
        <w:tblLook w:val="01E0" w:firstRow="1" w:lastRow="1" w:firstColumn="1" w:lastColumn="1" w:noHBand="0" w:noVBand="0"/>
      </w:tblPr>
      <w:tblGrid>
        <w:gridCol w:w="2564"/>
        <w:gridCol w:w="7784"/>
      </w:tblGrid>
      <w:tr w:rsidR="00734764" w:rsidRPr="004C420A" w:rsidTr="00FA17CB">
        <w:tc>
          <w:tcPr>
            <w:tcW w:w="2564" w:type="dxa"/>
            <w:vAlign w:val="center"/>
          </w:tcPr>
          <w:p w:rsidR="00734764" w:rsidRPr="004C420A" w:rsidRDefault="00734764" w:rsidP="00FA17CB">
            <w:pPr>
              <w:tabs>
                <w:tab w:val="left" w:pos="2760"/>
              </w:tabs>
              <w:bidi w:val="0"/>
              <w:rPr>
                <w:rFonts w:ascii="Arial" w:hAnsi="Arial" w:cs="Arial"/>
                <w:b/>
                <w:bCs/>
                <w:snapToGrid/>
                <w:sz w:val="22"/>
                <w:szCs w:val="22"/>
              </w:rPr>
            </w:pPr>
            <w:r w:rsidRPr="004C420A">
              <w:rPr>
                <w:rFonts w:ascii="Arial" w:hAnsi="Arial" w:cs="Arial"/>
                <w:b/>
                <w:bCs/>
                <w:snapToGrid/>
                <w:sz w:val="22"/>
                <w:szCs w:val="22"/>
              </w:rPr>
              <w:t>University/Academy:</w:t>
            </w:r>
          </w:p>
        </w:tc>
        <w:tc>
          <w:tcPr>
            <w:tcW w:w="7784" w:type="dxa"/>
            <w:vAlign w:val="center"/>
          </w:tcPr>
          <w:p w:rsidR="00734764" w:rsidRPr="004C420A" w:rsidRDefault="007B7E78" w:rsidP="00FA17CB">
            <w:pPr>
              <w:tabs>
                <w:tab w:val="left" w:pos="2760"/>
              </w:tabs>
              <w:bidi w:val="0"/>
              <w:rPr>
                <w:rFonts w:ascii="Arial" w:hAnsi="Arial" w:cs="Arial"/>
                <w:b/>
                <w:bCs/>
                <w:snapToGrid/>
                <w:sz w:val="22"/>
                <w:szCs w:val="22"/>
              </w:rPr>
            </w:pPr>
            <w:proofErr w:type="spellStart"/>
            <w:r>
              <w:rPr>
                <w:rFonts w:ascii="Arial" w:hAnsi="Arial" w:cs="Arial"/>
                <w:snapToGrid/>
                <w:sz w:val="22"/>
                <w:szCs w:val="22"/>
              </w:rPr>
              <w:t>Benha</w:t>
            </w:r>
            <w:proofErr w:type="spellEnd"/>
            <w:r>
              <w:rPr>
                <w:rFonts w:ascii="Arial" w:hAnsi="Arial" w:cs="Arial"/>
                <w:snapToGrid/>
                <w:sz w:val="22"/>
                <w:szCs w:val="22"/>
              </w:rPr>
              <w:t xml:space="preserve"> University</w:t>
            </w:r>
          </w:p>
        </w:tc>
      </w:tr>
      <w:tr w:rsidR="00734764" w:rsidRPr="004C420A" w:rsidTr="00FA17CB">
        <w:tc>
          <w:tcPr>
            <w:tcW w:w="2564" w:type="dxa"/>
            <w:vAlign w:val="center"/>
          </w:tcPr>
          <w:p w:rsidR="00734764" w:rsidRPr="004C420A" w:rsidRDefault="00734764" w:rsidP="00FA17CB">
            <w:pPr>
              <w:tabs>
                <w:tab w:val="left" w:pos="2760"/>
              </w:tabs>
              <w:bidi w:val="0"/>
              <w:rPr>
                <w:rFonts w:ascii="Arial" w:hAnsi="Arial" w:cs="Arial"/>
                <w:b/>
                <w:bCs/>
                <w:snapToGrid/>
                <w:sz w:val="22"/>
                <w:szCs w:val="22"/>
              </w:rPr>
            </w:pPr>
            <w:r w:rsidRPr="004C420A">
              <w:rPr>
                <w:rFonts w:ascii="Arial" w:hAnsi="Arial" w:cs="Arial"/>
                <w:b/>
                <w:bCs/>
                <w:snapToGrid/>
                <w:sz w:val="22"/>
                <w:szCs w:val="22"/>
              </w:rPr>
              <w:t>Faculty/Institute:</w:t>
            </w:r>
          </w:p>
        </w:tc>
        <w:tc>
          <w:tcPr>
            <w:tcW w:w="7784" w:type="dxa"/>
            <w:vAlign w:val="center"/>
          </w:tcPr>
          <w:p w:rsidR="00734764" w:rsidRPr="004C420A" w:rsidRDefault="007B7E78" w:rsidP="00FA17CB">
            <w:pPr>
              <w:tabs>
                <w:tab w:val="left" w:pos="2760"/>
              </w:tabs>
              <w:bidi w:val="0"/>
              <w:rPr>
                <w:rFonts w:ascii="Arial" w:hAnsi="Arial" w:cs="Arial"/>
                <w:b/>
                <w:bCs/>
                <w:snapToGrid/>
                <w:sz w:val="22"/>
                <w:szCs w:val="22"/>
              </w:rPr>
            </w:pPr>
            <w:r>
              <w:rPr>
                <w:rFonts w:ascii="Arial" w:hAnsi="Arial" w:cs="Arial"/>
                <w:snapToGrid/>
                <w:sz w:val="22"/>
                <w:szCs w:val="22"/>
              </w:rPr>
              <w:t>……………………….</w:t>
            </w:r>
          </w:p>
        </w:tc>
      </w:tr>
      <w:tr w:rsidR="00734764" w:rsidRPr="004C420A" w:rsidTr="00FA17CB">
        <w:tc>
          <w:tcPr>
            <w:tcW w:w="2564" w:type="dxa"/>
            <w:vAlign w:val="center"/>
          </w:tcPr>
          <w:p w:rsidR="00734764" w:rsidRPr="004C420A" w:rsidRDefault="00734764" w:rsidP="00FA17CB">
            <w:pPr>
              <w:tabs>
                <w:tab w:val="left" w:pos="2760"/>
              </w:tabs>
              <w:bidi w:val="0"/>
              <w:rPr>
                <w:rFonts w:ascii="Arial" w:hAnsi="Arial" w:cs="Arial"/>
                <w:b/>
                <w:bCs/>
                <w:snapToGrid/>
                <w:sz w:val="22"/>
                <w:szCs w:val="22"/>
              </w:rPr>
            </w:pPr>
            <w:r w:rsidRPr="004C420A">
              <w:rPr>
                <w:rFonts w:ascii="Arial" w:hAnsi="Arial" w:cs="Arial"/>
                <w:b/>
                <w:bCs/>
                <w:snapToGrid/>
                <w:sz w:val="22"/>
                <w:szCs w:val="22"/>
              </w:rPr>
              <w:t>Program:</w:t>
            </w:r>
          </w:p>
        </w:tc>
        <w:tc>
          <w:tcPr>
            <w:tcW w:w="7784" w:type="dxa"/>
            <w:vAlign w:val="center"/>
          </w:tcPr>
          <w:p w:rsidR="00734764" w:rsidRPr="004C420A" w:rsidRDefault="007B7E78" w:rsidP="007B7E78">
            <w:pPr>
              <w:tabs>
                <w:tab w:val="left" w:pos="2552"/>
              </w:tabs>
              <w:bidi w:val="0"/>
              <w:ind w:left="2761" w:hanging="2761"/>
              <w:rPr>
                <w:rFonts w:ascii="Arial" w:hAnsi="Arial" w:cs="Arial"/>
                <w:snapToGrid/>
                <w:sz w:val="22"/>
                <w:szCs w:val="22"/>
              </w:rPr>
            </w:pPr>
            <w:r>
              <w:rPr>
                <w:rFonts w:ascii="Arial" w:hAnsi="Arial" w:cs="Arial"/>
                <w:snapToGrid/>
                <w:sz w:val="22"/>
                <w:szCs w:val="22"/>
              </w:rPr>
              <w:t>Architecture</w:t>
            </w:r>
            <w:r w:rsidR="00734764" w:rsidRPr="004C420A">
              <w:rPr>
                <w:rFonts w:ascii="Arial" w:hAnsi="Arial" w:cs="Arial"/>
                <w:snapToGrid/>
                <w:sz w:val="22"/>
                <w:szCs w:val="22"/>
              </w:rPr>
              <w:t xml:space="preserve"> </w:t>
            </w:r>
            <w:r w:rsidR="00A9174D">
              <w:rPr>
                <w:rFonts w:ascii="Arial" w:hAnsi="Arial" w:cs="Arial"/>
                <w:snapToGrid/>
                <w:sz w:val="22"/>
                <w:szCs w:val="22"/>
              </w:rPr>
              <w:t>Department</w:t>
            </w:r>
          </w:p>
        </w:tc>
      </w:tr>
    </w:tbl>
    <w:p w:rsidR="00734764" w:rsidRPr="004C420A" w:rsidRDefault="00734764" w:rsidP="00734764">
      <w:pPr>
        <w:bidi w:val="0"/>
        <w:rPr>
          <w:rFonts w:asciiTheme="minorBidi" w:hAnsiTheme="minorBidi" w:cstheme="minorBidi"/>
          <w:snapToGrid/>
          <w:sz w:val="22"/>
          <w:szCs w:val="22"/>
        </w:rPr>
      </w:pPr>
    </w:p>
    <w:p w:rsidR="00734764" w:rsidRPr="004C420A" w:rsidRDefault="00734764" w:rsidP="00734764">
      <w:pPr>
        <w:bidi w:val="0"/>
        <w:jc w:val="center"/>
        <w:rPr>
          <w:rFonts w:asciiTheme="minorBidi" w:hAnsiTheme="minorBidi" w:cstheme="minorBidi"/>
          <w:b/>
          <w:bCs/>
          <w:snapToGrid/>
          <w:sz w:val="26"/>
          <w:szCs w:val="26"/>
          <w:lang w:bidi="ar-EG"/>
        </w:rPr>
      </w:pPr>
      <w:r w:rsidRPr="004C420A">
        <w:rPr>
          <w:rFonts w:asciiTheme="minorBidi" w:hAnsiTheme="minorBidi" w:cstheme="minorBidi"/>
          <w:snapToGrid/>
          <w:sz w:val="26"/>
          <w:szCs w:val="26"/>
          <w:lang w:bidi="ar-EG"/>
        </w:rPr>
        <w:t>Form no. (12):</w:t>
      </w:r>
      <w:r w:rsidRPr="004C420A">
        <w:rPr>
          <w:rFonts w:asciiTheme="minorBidi" w:hAnsiTheme="minorBidi" w:cstheme="minorBidi"/>
          <w:b/>
          <w:bCs/>
          <w:snapToGrid/>
          <w:sz w:val="26"/>
          <w:szCs w:val="26"/>
          <w:lang w:bidi="ar-EG"/>
        </w:rPr>
        <w:t xml:space="preserve"> Course Specification</w:t>
      </w:r>
    </w:p>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lang w:bidi="ar-EG"/>
        </w:rPr>
      </w:pPr>
      <w:r w:rsidRPr="004C420A">
        <w:rPr>
          <w:rFonts w:asciiTheme="minorBidi" w:hAnsiTheme="minorBidi" w:cs="Times New Roman"/>
          <w:b/>
          <w:bCs/>
          <w:iCs/>
          <w:snapToGrid/>
          <w:sz w:val="22"/>
          <w:szCs w:val="28"/>
          <w:lang w:bidi="ar-EG"/>
        </w:rPr>
        <w:t>Course Data</w:t>
      </w:r>
    </w:p>
    <w:tbl>
      <w:tblPr>
        <w:tblW w:w="9279" w:type="dxa"/>
        <w:tblInd w:w="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40"/>
        <w:gridCol w:w="1856"/>
        <w:gridCol w:w="882"/>
        <w:gridCol w:w="974"/>
        <w:gridCol w:w="321"/>
        <w:gridCol w:w="1535"/>
        <w:gridCol w:w="1471"/>
      </w:tblGrid>
      <w:tr w:rsidR="00734764" w:rsidRPr="004C420A" w:rsidTr="007A2F53">
        <w:trPr>
          <w:trHeight w:val="593"/>
        </w:trPr>
        <w:tc>
          <w:tcPr>
            <w:tcW w:w="2240" w:type="dxa"/>
            <w:tcBorders>
              <w:top w:val="single" w:sz="12" w:space="0" w:color="auto"/>
            </w:tcBorders>
          </w:tcPr>
          <w:p w:rsidR="00734764" w:rsidRPr="004C420A" w:rsidRDefault="00734764" w:rsidP="00FA17CB">
            <w:pPr>
              <w:bidi w:val="0"/>
              <w:rPr>
                <w:rFonts w:ascii="Arial" w:hAnsi="Arial" w:cs="Arial"/>
                <w:snapToGrid/>
                <w:sz w:val="20"/>
                <w:lang w:bidi="ar-EG"/>
              </w:rPr>
            </w:pPr>
            <w:r w:rsidRPr="004C420A">
              <w:rPr>
                <w:rFonts w:ascii="Arial" w:hAnsi="Arial" w:cs="Arial"/>
                <w:snapToGrid/>
                <w:sz w:val="20"/>
                <w:lang w:bidi="ar-EG"/>
              </w:rPr>
              <w:t xml:space="preserve">Course Code: </w:t>
            </w:r>
          </w:p>
          <w:p w:rsidR="00734764" w:rsidRPr="004C420A" w:rsidRDefault="00C82D54" w:rsidP="00FA17CB">
            <w:pPr>
              <w:bidi w:val="0"/>
              <w:rPr>
                <w:rFonts w:ascii="Arial" w:hAnsi="Arial" w:cs="Arial"/>
                <w:snapToGrid/>
                <w:sz w:val="22"/>
                <w:szCs w:val="22"/>
                <w:lang w:bidi="ar-EG"/>
              </w:rPr>
            </w:pPr>
            <w:r w:rsidRPr="00304442">
              <w:rPr>
                <w:rFonts w:ascii="Arial" w:hAnsi="Arial" w:cs="Arial"/>
                <w:szCs w:val="24"/>
              </w:rPr>
              <w:t>AE1131</w:t>
            </w:r>
          </w:p>
        </w:tc>
        <w:tc>
          <w:tcPr>
            <w:tcW w:w="5568" w:type="dxa"/>
            <w:gridSpan w:val="5"/>
            <w:tcBorders>
              <w:top w:val="single" w:sz="12" w:space="0" w:color="auto"/>
              <w:bottom w:val="single" w:sz="6" w:space="0" w:color="auto"/>
              <w:right w:val="single" w:sz="4" w:space="0" w:color="auto"/>
            </w:tcBorders>
          </w:tcPr>
          <w:p w:rsidR="00734764" w:rsidRPr="004C420A" w:rsidRDefault="00734764" w:rsidP="00FA17CB">
            <w:pPr>
              <w:bidi w:val="0"/>
              <w:rPr>
                <w:rFonts w:ascii="Arial" w:hAnsi="Arial" w:cs="Arial"/>
                <w:snapToGrid/>
                <w:sz w:val="20"/>
                <w:lang w:bidi="ar-EG"/>
              </w:rPr>
            </w:pPr>
            <w:r w:rsidRPr="004C420A">
              <w:rPr>
                <w:rFonts w:ascii="Arial" w:hAnsi="Arial" w:cs="Arial"/>
                <w:snapToGrid/>
                <w:sz w:val="20"/>
                <w:lang w:bidi="ar-EG"/>
              </w:rPr>
              <w:t xml:space="preserve">Course Title: </w:t>
            </w:r>
          </w:p>
          <w:p w:rsidR="00734764" w:rsidRPr="004C420A" w:rsidRDefault="00C82D54" w:rsidP="00FA17CB">
            <w:pPr>
              <w:bidi w:val="0"/>
              <w:rPr>
                <w:rFonts w:ascii="Arial" w:hAnsi="Arial" w:cs="Arial"/>
                <w:b/>
                <w:bCs/>
                <w:snapToGrid/>
                <w:sz w:val="22"/>
                <w:szCs w:val="22"/>
              </w:rPr>
            </w:pPr>
            <w:r w:rsidRPr="00304442">
              <w:rPr>
                <w:rFonts w:ascii="Arial" w:hAnsi="Arial" w:cs="Arial"/>
                <w:szCs w:val="24"/>
              </w:rPr>
              <w:t>History &amp; Theory of Architecture 1A</w:t>
            </w:r>
          </w:p>
        </w:tc>
        <w:tc>
          <w:tcPr>
            <w:tcW w:w="1471" w:type="dxa"/>
            <w:tcBorders>
              <w:top w:val="single" w:sz="12" w:space="0" w:color="auto"/>
              <w:left w:val="single" w:sz="4" w:space="0" w:color="auto"/>
              <w:bottom w:val="single" w:sz="6" w:space="0" w:color="auto"/>
            </w:tcBorders>
          </w:tcPr>
          <w:p w:rsidR="00734764" w:rsidRPr="004C420A" w:rsidRDefault="00734764" w:rsidP="00FA17CB">
            <w:pPr>
              <w:bidi w:val="0"/>
              <w:rPr>
                <w:rFonts w:ascii="Arial" w:hAnsi="Arial" w:cs="Arial"/>
                <w:snapToGrid/>
                <w:sz w:val="20"/>
                <w:lang w:bidi="ar-EG"/>
              </w:rPr>
            </w:pPr>
            <w:r w:rsidRPr="004C420A">
              <w:rPr>
                <w:rFonts w:ascii="Arial" w:hAnsi="Arial" w:cs="Arial"/>
                <w:snapToGrid/>
                <w:sz w:val="20"/>
                <w:lang w:bidi="ar-EG"/>
              </w:rPr>
              <w:t xml:space="preserve">Academic Year/Level: </w:t>
            </w:r>
          </w:p>
          <w:p w:rsidR="00734764" w:rsidRPr="00C82D54" w:rsidRDefault="00C82D54" w:rsidP="00FA17CB">
            <w:pPr>
              <w:bidi w:val="0"/>
              <w:rPr>
                <w:rFonts w:ascii="Arial" w:hAnsi="Arial" w:cs="Arial"/>
                <w:snapToGrid/>
                <w:sz w:val="22"/>
                <w:szCs w:val="22"/>
                <w:lang w:bidi="ar-EG"/>
              </w:rPr>
            </w:pPr>
            <w:r w:rsidRPr="00C82D54">
              <w:rPr>
                <w:rFonts w:ascii="Arial" w:hAnsi="Arial" w:cs="Arial"/>
                <w:snapToGrid/>
                <w:sz w:val="22"/>
                <w:szCs w:val="22"/>
                <w:lang w:bidi="ar-EG"/>
              </w:rPr>
              <w:t>2017-2018</w:t>
            </w:r>
          </w:p>
        </w:tc>
      </w:tr>
      <w:tr w:rsidR="007B7E78" w:rsidRPr="004C420A" w:rsidTr="007A2F53">
        <w:trPr>
          <w:trHeight w:val="282"/>
        </w:trPr>
        <w:tc>
          <w:tcPr>
            <w:tcW w:w="2240" w:type="dxa"/>
            <w:vMerge w:val="restart"/>
          </w:tcPr>
          <w:p w:rsidR="007B7E78" w:rsidRPr="004C420A" w:rsidRDefault="007B7E78" w:rsidP="00FA17CB">
            <w:pPr>
              <w:bidi w:val="0"/>
              <w:rPr>
                <w:rFonts w:ascii="Arial" w:hAnsi="Arial" w:cs="Arial"/>
                <w:snapToGrid/>
                <w:sz w:val="20"/>
                <w:lang w:bidi="ar-EG"/>
              </w:rPr>
            </w:pPr>
            <w:r w:rsidRPr="004C420A">
              <w:rPr>
                <w:rFonts w:ascii="Arial" w:hAnsi="Arial" w:cs="Arial"/>
                <w:snapToGrid/>
                <w:sz w:val="20"/>
                <w:lang w:bidi="ar-EG"/>
              </w:rPr>
              <w:t>Specialization:</w:t>
            </w:r>
          </w:p>
          <w:p w:rsidR="007B7E78" w:rsidRPr="004C420A" w:rsidRDefault="007B7E78" w:rsidP="00FA17CB">
            <w:pPr>
              <w:bidi w:val="0"/>
              <w:rPr>
                <w:rFonts w:ascii="Arial" w:hAnsi="Arial" w:cs="Arial"/>
                <w:snapToGrid/>
                <w:sz w:val="22"/>
                <w:szCs w:val="22"/>
                <w:lang w:bidi="ar-EG"/>
              </w:rPr>
            </w:pPr>
            <w:r w:rsidRPr="004C420A">
              <w:rPr>
                <w:rFonts w:ascii="Arial" w:hAnsi="Arial" w:cs="Arial"/>
                <w:b/>
                <w:bCs/>
                <w:snapToGrid/>
                <w:sz w:val="22"/>
                <w:szCs w:val="22"/>
              </w:rPr>
              <w:t>Architecture</w:t>
            </w:r>
          </w:p>
        </w:tc>
        <w:tc>
          <w:tcPr>
            <w:tcW w:w="2738" w:type="dxa"/>
            <w:gridSpan w:val="2"/>
            <w:tcBorders>
              <w:top w:val="single" w:sz="6" w:space="0" w:color="auto"/>
              <w:bottom w:val="dashSmallGap" w:sz="4" w:space="0" w:color="auto"/>
              <w:right w:val="nil"/>
            </w:tcBorders>
          </w:tcPr>
          <w:p w:rsidR="007B7E78" w:rsidRPr="004C420A" w:rsidRDefault="007B7E78" w:rsidP="00FA17CB">
            <w:pPr>
              <w:bidi w:val="0"/>
              <w:rPr>
                <w:rFonts w:ascii="Arial" w:hAnsi="Arial" w:cs="Arial"/>
                <w:snapToGrid/>
                <w:spacing w:val="-4"/>
                <w:sz w:val="20"/>
                <w:lang w:bidi="ar-EG"/>
              </w:rPr>
            </w:pPr>
            <w:r w:rsidRPr="004C420A">
              <w:rPr>
                <w:rFonts w:ascii="Arial" w:hAnsi="Arial" w:cs="Arial"/>
                <w:snapToGrid/>
                <w:spacing w:val="-4"/>
                <w:sz w:val="20"/>
                <w:lang w:bidi="ar-EG"/>
              </w:rPr>
              <w:t>No. of Instructional Units</w:t>
            </w:r>
          </w:p>
        </w:tc>
        <w:tc>
          <w:tcPr>
            <w:tcW w:w="1295" w:type="dxa"/>
            <w:gridSpan w:val="2"/>
            <w:tcBorders>
              <w:top w:val="single" w:sz="6" w:space="0" w:color="auto"/>
              <w:left w:val="nil"/>
              <w:bottom w:val="dashSmallGap" w:sz="4" w:space="0" w:color="auto"/>
              <w:right w:val="nil"/>
            </w:tcBorders>
          </w:tcPr>
          <w:p w:rsidR="007B7E78" w:rsidRPr="004C420A" w:rsidRDefault="007B7E78" w:rsidP="00FA17CB">
            <w:pPr>
              <w:bidi w:val="0"/>
              <w:jc w:val="center"/>
              <w:rPr>
                <w:rFonts w:ascii="Arial" w:hAnsi="Arial" w:cs="Arial"/>
                <w:snapToGrid/>
                <w:sz w:val="20"/>
                <w:lang w:bidi="ar-EG"/>
              </w:rPr>
            </w:pPr>
          </w:p>
        </w:tc>
        <w:tc>
          <w:tcPr>
            <w:tcW w:w="1535" w:type="dxa"/>
            <w:tcBorders>
              <w:top w:val="single" w:sz="6" w:space="0" w:color="auto"/>
              <w:left w:val="nil"/>
              <w:bottom w:val="dashSmallGap" w:sz="4" w:space="0" w:color="auto"/>
              <w:right w:val="single" w:sz="4" w:space="0" w:color="auto"/>
            </w:tcBorders>
          </w:tcPr>
          <w:p w:rsidR="007B7E78" w:rsidRPr="004C420A" w:rsidRDefault="007B7E78" w:rsidP="00FA17CB">
            <w:pPr>
              <w:bidi w:val="0"/>
              <w:ind w:left="552"/>
              <w:jc w:val="center"/>
              <w:rPr>
                <w:rFonts w:ascii="Arial" w:hAnsi="Arial" w:cs="Arial"/>
                <w:snapToGrid/>
                <w:sz w:val="20"/>
                <w:lang w:bidi="ar-EG"/>
              </w:rPr>
            </w:pPr>
          </w:p>
        </w:tc>
        <w:tc>
          <w:tcPr>
            <w:tcW w:w="1471" w:type="dxa"/>
            <w:vMerge w:val="restart"/>
            <w:tcBorders>
              <w:top w:val="single" w:sz="6" w:space="0" w:color="auto"/>
              <w:left w:val="single" w:sz="4" w:space="0" w:color="auto"/>
            </w:tcBorders>
          </w:tcPr>
          <w:p w:rsidR="007B7E78" w:rsidRPr="004C420A" w:rsidRDefault="007B7E78" w:rsidP="00FA17CB">
            <w:pPr>
              <w:bidi w:val="0"/>
              <w:jc w:val="center"/>
              <w:rPr>
                <w:rFonts w:ascii="Arial" w:hAnsi="Arial" w:cs="Arial"/>
                <w:snapToGrid/>
                <w:sz w:val="20"/>
                <w:lang w:bidi="ar-EG"/>
              </w:rPr>
            </w:pPr>
          </w:p>
        </w:tc>
      </w:tr>
      <w:tr w:rsidR="007B7E78" w:rsidRPr="004C420A" w:rsidTr="007A2F53">
        <w:trPr>
          <w:trHeight w:val="252"/>
        </w:trPr>
        <w:tc>
          <w:tcPr>
            <w:tcW w:w="2240" w:type="dxa"/>
            <w:vMerge/>
            <w:tcBorders>
              <w:bottom w:val="single" w:sz="12" w:space="0" w:color="auto"/>
            </w:tcBorders>
          </w:tcPr>
          <w:p w:rsidR="007B7E78" w:rsidRPr="004C420A" w:rsidRDefault="007B7E78" w:rsidP="00FA17CB">
            <w:pPr>
              <w:bidi w:val="0"/>
              <w:jc w:val="center"/>
              <w:rPr>
                <w:rFonts w:ascii="Arial" w:hAnsi="Arial" w:cs="Arial"/>
                <w:snapToGrid/>
                <w:sz w:val="20"/>
                <w:lang w:bidi="ar-EG"/>
              </w:rPr>
            </w:pPr>
          </w:p>
        </w:tc>
        <w:tc>
          <w:tcPr>
            <w:tcW w:w="1856" w:type="dxa"/>
            <w:tcBorders>
              <w:top w:val="dashSmallGap" w:sz="4" w:space="0" w:color="auto"/>
              <w:bottom w:val="single" w:sz="12" w:space="0" w:color="auto"/>
              <w:right w:val="nil"/>
            </w:tcBorders>
          </w:tcPr>
          <w:p w:rsidR="007B7E78" w:rsidRPr="004C420A" w:rsidRDefault="007B7E78" w:rsidP="007B7E78">
            <w:pPr>
              <w:bidi w:val="0"/>
              <w:jc w:val="center"/>
              <w:rPr>
                <w:rFonts w:ascii="Arial" w:hAnsi="Arial" w:cs="Arial"/>
                <w:b/>
                <w:bCs/>
                <w:snapToGrid/>
                <w:sz w:val="22"/>
                <w:szCs w:val="22"/>
              </w:rPr>
            </w:pPr>
            <w:r w:rsidRPr="004C420A">
              <w:rPr>
                <w:rFonts w:ascii="Arial" w:hAnsi="Arial" w:cs="Arial"/>
                <w:snapToGrid/>
                <w:sz w:val="20"/>
                <w:lang w:bidi="ar-EG"/>
              </w:rPr>
              <w:t xml:space="preserve">Credit </w:t>
            </w:r>
          </w:p>
        </w:tc>
        <w:tc>
          <w:tcPr>
            <w:tcW w:w="1856" w:type="dxa"/>
            <w:gridSpan w:val="2"/>
            <w:tcBorders>
              <w:top w:val="dashSmallGap" w:sz="4" w:space="0" w:color="auto"/>
              <w:left w:val="nil"/>
              <w:bottom w:val="single" w:sz="12" w:space="0" w:color="auto"/>
              <w:right w:val="nil"/>
            </w:tcBorders>
          </w:tcPr>
          <w:p w:rsidR="007B7E78" w:rsidRPr="004C420A" w:rsidRDefault="007B7E78" w:rsidP="007B7E78">
            <w:pPr>
              <w:bidi w:val="0"/>
              <w:jc w:val="center"/>
              <w:rPr>
                <w:rFonts w:ascii="Arial" w:hAnsi="Arial" w:cs="Arial"/>
                <w:b/>
                <w:bCs/>
                <w:snapToGrid/>
                <w:sz w:val="22"/>
                <w:szCs w:val="22"/>
              </w:rPr>
            </w:pPr>
            <w:r w:rsidRPr="004C420A">
              <w:rPr>
                <w:rFonts w:ascii="Arial" w:hAnsi="Arial" w:cs="Arial"/>
                <w:snapToGrid/>
                <w:sz w:val="20"/>
                <w:lang w:bidi="ar-EG"/>
              </w:rPr>
              <w:t xml:space="preserve">Lecture </w:t>
            </w:r>
          </w:p>
        </w:tc>
        <w:tc>
          <w:tcPr>
            <w:tcW w:w="1856" w:type="dxa"/>
            <w:gridSpan w:val="2"/>
            <w:tcBorders>
              <w:top w:val="dashSmallGap" w:sz="4" w:space="0" w:color="auto"/>
              <w:left w:val="nil"/>
              <w:bottom w:val="single" w:sz="12" w:space="0" w:color="auto"/>
              <w:right w:val="single" w:sz="4" w:space="0" w:color="auto"/>
            </w:tcBorders>
          </w:tcPr>
          <w:p w:rsidR="007B7E78" w:rsidRPr="004C420A" w:rsidRDefault="007B7E78" w:rsidP="007B7E78">
            <w:pPr>
              <w:bidi w:val="0"/>
              <w:ind w:left="267" w:hanging="189"/>
              <w:jc w:val="center"/>
              <w:rPr>
                <w:rFonts w:ascii="Arial" w:hAnsi="Arial" w:cs="Arial"/>
                <w:b/>
                <w:bCs/>
                <w:snapToGrid/>
                <w:sz w:val="22"/>
                <w:szCs w:val="22"/>
              </w:rPr>
            </w:pPr>
            <w:r w:rsidRPr="004C420A">
              <w:rPr>
                <w:rFonts w:ascii="Arial" w:hAnsi="Arial" w:cs="Arial"/>
                <w:snapToGrid/>
                <w:sz w:val="20"/>
                <w:lang w:bidi="ar-EG"/>
              </w:rPr>
              <w:t xml:space="preserve">Practical </w:t>
            </w:r>
          </w:p>
        </w:tc>
        <w:tc>
          <w:tcPr>
            <w:tcW w:w="1471" w:type="dxa"/>
            <w:vMerge/>
            <w:tcBorders>
              <w:left w:val="single" w:sz="4" w:space="0" w:color="auto"/>
              <w:bottom w:val="single" w:sz="12" w:space="0" w:color="auto"/>
            </w:tcBorders>
            <w:vAlign w:val="center"/>
          </w:tcPr>
          <w:p w:rsidR="007B7E78" w:rsidRPr="004C420A" w:rsidRDefault="007B7E78" w:rsidP="00FA17CB">
            <w:pPr>
              <w:bidi w:val="0"/>
              <w:jc w:val="center"/>
              <w:rPr>
                <w:rFonts w:ascii="Arial" w:hAnsi="Arial" w:cs="Arial"/>
                <w:b/>
                <w:bCs/>
                <w:snapToGrid/>
                <w:sz w:val="22"/>
                <w:szCs w:val="22"/>
              </w:rPr>
            </w:pPr>
          </w:p>
        </w:tc>
      </w:tr>
    </w:tbl>
    <w:p w:rsidR="00734764" w:rsidRPr="004C420A" w:rsidRDefault="00734764" w:rsidP="00734764">
      <w:pPr>
        <w:keepNext/>
        <w:bidi w:val="0"/>
        <w:spacing w:before="240" w:after="60"/>
        <w:ind w:left="357" w:hanging="357"/>
        <w:outlineLvl w:val="1"/>
        <w:rPr>
          <w:rFonts w:asciiTheme="minorBidi" w:hAnsiTheme="minorBidi" w:cstheme="minorBidi"/>
          <w:b/>
          <w:bCs/>
          <w:iCs/>
          <w:snapToGrid/>
          <w:sz w:val="22"/>
          <w:szCs w:val="28"/>
          <w:lang w:bidi="ar-EG"/>
        </w:rPr>
      </w:pPr>
      <w:r w:rsidRPr="004C420A">
        <w:rPr>
          <w:rFonts w:asciiTheme="minorBidi" w:hAnsiTheme="minorBidi" w:cs="Times New Roman"/>
          <w:b/>
          <w:bCs/>
          <w:iCs/>
          <w:snapToGrid/>
          <w:sz w:val="22"/>
          <w:szCs w:val="28"/>
          <w:lang w:bidi="ar-EG"/>
        </w:rPr>
        <w:t>Course Aim</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tblCellMar>
        <w:tblLook w:val="01E0" w:firstRow="1" w:lastRow="1" w:firstColumn="1" w:lastColumn="1" w:noHBand="0" w:noVBand="0"/>
      </w:tblPr>
      <w:tblGrid>
        <w:gridCol w:w="9330"/>
      </w:tblGrid>
      <w:tr w:rsidR="00734764" w:rsidRPr="004C420A" w:rsidTr="006B5C23">
        <w:trPr>
          <w:trHeight w:val="284"/>
        </w:trPr>
        <w:tc>
          <w:tcPr>
            <w:tcW w:w="10221" w:type="dxa"/>
            <w:tcBorders>
              <w:top w:val="single" w:sz="12" w:space="0" w:color="auto"/>
              <w:bottom w:val="nil"/>
            </w:tcBorders>
            <w:tcMar>
              <w:left w:w="0" w:type="dxa"/>
            </w:tcMar>
            <w:vAlign w:val="center"/>
          </w:tcPr>
          <w:p w:rsidR="007B7E78" w:rsidRPr="006B5C23" w:rsidRDefault="006B5C23" w:rsidP="006B5C23">
            <w:pPr>
              <w:autoSpaceDE w:val="0"/>
              <w:bidi w:val="0"/>
              <w:ind w:left="165"/>
              <w:contextualSpacing/>
              <w:rPr>
                <w:rFonts w:ascii="Arial" w:hAnsi="Arial" w:cs="Arial"/>
                <w:snapToGrid/>
                <w:sz w:val="20"/>
                <w:lang w:bidi="ar-EG"/>
              </w:rPr>
            </w:pPr>
            <w:r w:rsidRPr="004C420A">
              <w:rPr>
                <w:rFonts w:ascii="Arial" w:hAnsi="Arial" w:cs="Arial"/>
                <w:snapToGrid/>
                <w:sz w:val="20"/>
                <w:lang w:bidi="ar-EG"/>
              </w:rPr>
              <w:t>Develop an understanding of the interrelation and influence between the organizations of the built environment and the social, political, cultural and technological aspects that shape the architectural character in the Ancient World period.</w:t>
            </w:r>
          </w:p>
        </w:tc>
      </w:tr>
      <w:tr w:rsidR="00734764" w:rsidRPr="004C420A" w:rsidTr="006B5C23">
        <w:trPr>
          <w:trHeight w:val="52"/>
        </w:trPr>
        <w:tc>
          <w:tcPr>
            <w:tcW w:w="10221" w:type="dxa"/>
            <w:tcBorders>
              <w:top w:val="nil"/>
              <w:bottom w:val="single" w:sz="12" w:space="0" w:color="auto"/>
            </w:tcBorders>
            <w:tcMar>
              <w:left w:w="0" w:type="dxa"/>
            </w:tcMar>
          </w:tcPr>
          <w:p w:rsidR="006B5C23" w:rsidRPr="004C420A" w:rsidRDefault="006B5C23" w:rsidP="006B5C23">
            <w:pPr>
              <w:bidi w:val="0"/>
              <w:contextualSpacing/>
              <w:jc w:val="lowKashida"/>
              <w:rPr>
                <w:rFonts w:ascii="Arial" w:hAnsi="Arial" w:cs="Arial"/>
                <w:snapToGrid/>
                <w:sz w:val="20"/>
                <w:lang w:bidi="ar-EG"/>
              </w:rPr>
            </w:pPr>
          </w:p>
        </w:tc>
      </w:tr>
    </w:tbl>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lang w:bidi="ar-EG"/>
        </w:rPr>
      </w:pPr>
      <w:r w:rsidRPr="004C420A">
        <w:rPr>
          <w:rFonts w:asciiTheme="minorBidi" w:hAnsiTheme="minorBidi" w:cs="Times New Roman"/>
          <w:b/>
          <w:bCs/>
          <w:iCs/>
          <w:snapToGrid/>
          <w:sz w:val="22"/>
          <w:szCs w:val="28"/>
          <w:lang w:bidi="ar-EG"/>
        </w:rPr>
        <w:t>Intended Learning Outcomes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tblCellMar>
        <w:tblLook w:val="01E0" w:firstRow="1" w:lastRow="1" w:firstColumn="1" w:lastColumn="1" w:noHBand="0" w:noVBand="0"/>
      </w:tblPr>
      <w:tblGrid>
        <w:gridCol w:w="2257"/>
        <w:gridCol w:w="7073"/>
      </w:tblGrid>
      <w:tr w:rsidR="00734764" w:rsidRPr="004C420A" w:rsidTr="00FA17CB">
        <w:trPr>
          <w:cantSplit/>
          <w:trHeight w:val="284"/>
        </w:trPr>
        <w:tc>
          <w:tcPr>
            <w:tcW w:w="2283" w:type="dxa"/>
            <w:tcBorders>
              <w:top w:val="single" w:sz="12" w:space="0" w:color="auto"/>
              <w:bottom w:val="single" w:sz="6" w:space="0" w:color="auto"/>
            </w:tcBorders>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a- Knowledge and Understanding</w:t>
            </w:r>
          </w:p>
        </w:tc>
        <w:tc>
          <w:tcPr>
            <w:tcW w:w="7938" w:type="dxa"/>
            <w:tcBorders>
              <w:top w:val="single" w:sz="12" w:space="0" w:color="auto"/>
              <w:bottom w:val="single" w:sz="6" w:space="0" w:color="auto"/>
            </w:tcBorders>
          </w:tcPr>
          <w:p w:rsidR="00734764" w:rsidRPr="004C420A" w:rsidRDefault="00734764" w:rsidP="00FA17CB">
            <w:pPr>
              <w:autoSpaceDE w:val="0"/>
              <w:bidi w:val="0"/>
              <w:rPr>
                <w:rFonts w:ascii="Arial" w:hAnsi="Arial" w:cs="Arial"/>
                <w:b/>
                <w:bCs/>
                <w:snapToGrid/>
                <w:sz w:val="22"/>
                <w:szCs w:val="22"/>
              </w:rPr>
            </w:pPr>
            <w:r w:rsidRPr="004C420A">
              <w:rPr>
                <w:rFonts w:ascii="Arial" w:hAnsi="Arial" w:cs="Arial"/>
                <w:b/>
                <w:bCs/>
                <w:snapToGrid/>
                <w:sz w:val="22"/>
                <w:szCs w:val="22"/>
              </w:rPr>
              <w:t>Through knowledge and understanding, students will be able to:</w:t>
            </w:r>
          </w:p>
          <w:p w:rsidR="005124DB" w:rsidRPr="004C420A" w:rsidRDefault="005124DB" w:rsidP="005124DB">
            <w:pPr>
              <w:autoSpaceDE w:val="0"/>
              <w:bidi w:val="0"/>
              <w:ind w:left="52"/>
              <w:contextualSpacing/>
              <w:jc w:val="both"/>
              <w:rPr>
                <w:rFonts w:ascii="Arial" w:hAnsi="Arial" w:cs="Arial"/>
                <w:snapToGrid/>
                <w:sz w:val="20"/>
                <w:lang w:bidi="ar-EG"/>
              </w:rPr>
            </w:pPr>
            <w:r w:rsidRPr="004C420A">
              <w:rPr>
                <w:rFonts w:ascii="Arial" w:hAnsi="Arial" w:cs="Arial"/>
                <w:snapToGrid/>
                <w:sz w:val="20"/>
                <w:lang w:bidi="ar-EG"/>
              </w:rPr>
              <w:t xml:space="preserve">Distinguish between periods of architectural history and evaluation of architectural </w:t>
            </w:r>
          </w:p>
          <w:p w:rsidR="005124DB" w:rsidRPr="004C420A" w:rsidRDefault="005124DB" w:rsidP="005124DB">
            <w:pPr>
              <w:autoSpaceDE w:val="0"/>
              <w:bidi w:val="0"/>
              <w:ind w:left="52"/>
              <w:contextualSpacing/>
              <w:jc w:val="both"/>
              <w:rPr>
                <w:rFonts w:ascii="Arial" w:hAnsi="Arial" w:cs="Arial"/>
                <w:snapToGrid/>
                <w:sz w:val="20"/>
                <w:lang w:bidi="ar-EG"/>
              </w:rPr>
            </w:pPr>
            <w:r w:rsidRPr="004C420A">
              <w:rPr>
                <w:rFonts w:ascii="Arial" w:hAnsi="Arial" w:cs="Arial"/>
                <w:snapToGrid/>
                <w:sz w:val="20"/>
                <w:lang w:bidi="ar-EG"/>
              </w:rPr>
              <w:t>Classify the different factors which affect architecture &amp; standards o</w:t>
            </w:r>
            <w:r>
              <w:rPr>
                <w:rFonts w:ascii="Arial" w:hAnsi="Arial" w:cs="Arial"/>
                <w:snapToGrid/>
                <w:sz w:val="20"/>
                <w:lang w:bidi="ar-EG"/>
              </w:rPr>
              <w:t>f successful architectural work.</w:t>
            </w:r>
          </w:p>
          <w:p w:rsidR="005124DB" w:rsidRPr="004C420A" w:rsidRDefault="005124DB" w:rsidP="005124DB">
            <w:pPr>
              <w:autoSpaceDE w:val="0"/>
              <w:bidi w:val="0"/>
              <w:ind w:left="52"/>
              <w:contextualSpacing/>
              <w:jc w:val="both"/>
              <w:rPr>
                <w:rFonts w:ascii="Arial" w:hAnsi="Arial" w:cs="Arial"/>
                <w:snapToGrid/>
                <w:sz w:val="20"/>
                <w:lang w:bidi="ar-EG"/>
              </w:rPr>
            </w:pPr>
            <w:r w:rsidRPr="004C420A">
              <w:rPr>
                <w:rFonts w:ascii="Arial" w:hAnsi="Arial" w:cs="Arial"/>
                <w:snapToGrid/>
                <w:sz w:val="20"/>
                <w:lang w:bidi="ar-EG"/>
              </w:rPr>
              <w:t xml:space="preserve">List the tools architects use to produce arch. </w:t>
            </w:r>
            <w:r w:rsidRPr="004C420A">
              <w:rPr>
                <w:rFonts w:ascii="Arial" w:hAnsi="Arial" w:cs="Arial"/>
                <w:snapToGrid/>
                <w:sz w:val="20"/>
                <w:lang w:bidi="ar-EG"/>
              </w:rPr>
              <w:t>Which</w:t>
            </w:r>
            <w:r>
              <w:rPr>
                <w:rFonts w:ascii="Arial" w:hAnsi="Arial" w:cs="Arial"/>
                <w:snapToGrid/>
                <w:sz w:val="20"/>
                <w:lang w:bidi="ar-EG"/>
              </w:rPr>
              <w:t xml:space="preserve"> respects its place and time.</w:t>
            </w:r>
          </w:p>
          <w:p w:rsidR="007B7E78" w:rsidRPr="004C420A" w:rsidRDefault="005124DB" w:rsidP="005124DB">
            <w:pPr>
              <w:bidi w:val="0"/>
              <w:ind w:left="52"/>
              <w:contextualSpacing/>
              <w:jc w:val="lowKashida"/>
              <w:rPr>
                <w:rFonts w:ascii="Arial" w:hAnsi="Arial" w:cs="Arial"/>
                <w:snapToGrid/>
                <w:sz w:val="20"/>
                <w:lang w:bidi="ar-EG"/>
              </w:rPr>
            </w:pPr>
            <w:r w:rsidRPr="004C420A">
              <w:rPr>
                <w:rFonts w:ascii="Arial" w:hAnsi="Arial" w:cs="Arial"/>
                <w:snapToGrid/>
                <w:sz w:val="20"/>
                <w:lang w:bidi="ar-EG"/>
              </w:rPr>
              <w:t xml:space="preserve">Demonstrate the identification of the history and theory of architecture from the Prehistoric period to Ancient Egyptian, Mesopotamian and Persian </w:t>
            </w:r>
            <w:r w:rsidRPr="004C420A">
              <w:rPr>
                <w:rFonts w:ascii="Arial" w:hAnsi="Arial" w:cs="Arial"/>
                <w:snapToGrid/>
                <w:sz w:val="20"/>
                <w:lang w:bidi="ar-EG"/>
              </w:rPr>
              <w:t>civilizations</w:t>
            </w:r>
            <w:r w:rsidRPr="004C420A">
              <w:rPr>
                <w:rFonts w:ascii="Arial" w:hAnsi="Arial" w:cs="Arial"/>
                <w:snapToGrid/>
                <w:sz w:val="20"/>
                <w:lang w:bidi="ar-EG"/>
              </w:rPr>
              <w:t>.</w:t>
            </w:r>
          </w:p>
        </w:tc>
      </w:tr>
      <w:tr w:rsidR="00734764" w:rsidRPr="004C420A" w:rsidTr="00FA17CB">
        <w:trPr>
          <w:trHeight w:val="284"/>
        </w:trPr>
        <w:tc>
          <w:tcPr>
            <w:tcW w:w="2283" w:type="dxa"/>
            <w:tcBorders>
              <w:top w:val="single" w:sz="6" w:space="0" w:color="auto"/>
              <w:bottom w:val="single" w:sz="6" w:space="0" w:color="auto"/>
            </w:tcBorders>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b- Intellectual Skills</w:t>
            </w:r>
          </w:p>
        </w:tc>
        <w:tc>
          <w:tcPr>
            <w:tcW w:w="7938" w:type="dxa"/>
            <w:tcBorders>
              <w:top w:val="single" w:sz="6" w:space="0" w:color="auto"/>
              <w:bottom w:val="single" w:sz="6" w:space="0" w:color="auto"/>
            </w:tcBorders>
          </w:tcPr>
          <w:p w:rsidR="00734764" w:rsidRPr="004C420A" w:rsidRDefault="00734764" w:rsidP="00FA17CB">
            <w:pPr>
              <w:autoSpaceDE w:val="0"/>
              <w:bidi w:val="0"/>
              <w:rPr>
                <w:rFonts w:cs="Times New Roman"/>
                <w:snapToGrid/>
                <w:szCs w:val="24"/>
              </w:rPr>
            </w:pPr>
            <w:r w:rsidRPr="004C420A">
              <w:rPr>
                <w:rFonts w:ascii="Arial" w:hAnsi="Arial" w:cs="Arial"/>
                <w:b/>
                <w:bCs/>
                <w:snapToGrid/>
                <w:sz w:val="22"/>
                <w:szCs w:val="22"/>
              </w:rPr>
              <w:t>Through intellectual skills, students will be able to:</w:t>
            </w:r>
          </w:p>
          <w:p w:rsidR="005124DB" w:rsidRPr="004C420A" w:rsidRDefault="005124DB" w:rsidP="009E7679">
            <w:pPr>
              <w:autoSpaceDE w:val="0"/>
              <w:bidi w:val="0"/>
              <w:contextualSpacing/>
              <w:jc w:val="both"/>
              <w:rPr>
                <w:rFonts w:ascii="Arial" w:hAnsi="Arial" w:cs="Arial"/>
                <w:snapToGrid/>
                <w:sz w:val="20"/>
                <w:lang w:bidi="ar-EG"/>
              </w:rPr>
            </w:pPr>
            <w:r w:rsidRPr="004C420A">
              <w:rPr>
                <w:rFonts w:ascii="Arial" w:hAnsi="Arial" w:cs="Arial"/>
                <w:snapToGrid/>
                <w:sz w:val="20"/>
                <w:lang w:bidi="ar-EG"/>
              </w:rPr>
              <w:t xml:space="preserve">Conduct comparative analysis between different architectural theories </w:t>
            </w:r>
            <w:r>
              <w:rPr>
                <w:rFonts w:ascii="Arial" w:hAnsi="Arial" w:cs="Arial"/>
                <w:snapToGrid/>
                <w:sz w:val="20"/>
                <w:lang w:bidi="ar-EG"/>
              </w:rPr>
              <w:t>and construction systems</w:t>
            </w:r>
            <w:r w:rsidRPr="004C420A">
              <w:rPr>
                <w:rFonts w:ascii="Arial" w:hAnsi="Arial" w:cs="Arial"/>
                <w:snapToGrid/>
                <w:sz w:val="20"/>
                <w:lang w:bidi="ar-EG"/>
              </w:rPr>
              <w:t>.</w:t>
            </w:r>
          </w:p>
          <w:p w:rsidR="005124DB" w:rsidRPr="004C420A" w:rsidRDefault="005124DB" w:rsidP="009E7679">
            <w:pPr>
              <w:autoSpaceDE w:val="0"/>
              <w:bidi w:val="0"/>
              <w:contextualSpacing/>
              <w:jc w:val="both"/>
              <w:rPr>
                <w:rFonts w:ascii="Arial" w:hAnsi="Arial" w:cs="Arial"/>
                <w:snapToGrid/>
                <w:sz w:val="20"/>
                <w:lang w:bidi="ar-EG"/>
              </w:rPr>
            </w:pPr>
            <w:r w:rsidRPr="004C420A">
              <w:rPr>
                <w:rFonts w:ascii="Arial" w:hAnsi="Arial" w:cs="Arial"/>
                <w:snapToGrid/>
                <w:sz w:val="20"/>
                <w:lang w:bidi="ar-EG"/>
              </w:rPr>
              <w:t>Analyze the context such as the society, its structure, needs and the technological civilization, and their reflection on the architec</w:t>
            </w:r>
            <w:r>
              <w:rPr>
                <w:rFonts w:ascii="Arial" w:hAnsi="Arial" w:cs="Arial"/>
                <w:snapToGrid/>
                <w:sz w:val="20"/>
                <w:lang w:bidi="ar-EG"/>
              </w:rPr>
              <w:t>tural and design vocabulary</w:t>
            </w:r>
            <w:r w:rsidRPr="004C420A">
              <w:rPr>
                <w:rFonts w:ascii="Arial" w:hAnsi="Arial" w:cs="Arial"/>
                <w:snapToGrid/>
                <w:sz w:val="20"/>
                <w:lang w:bidi="ar-EG"/>
              </w:rPr>
              <w:t>.</w:t>
            </w:r>
          </w:p>
          <w:p w:rsidR="00734764" w:rsidRPr="004C420A" w:rsidRDefault="005124DB" w:rsidP="009E7679">
            <w:pPr>
              <w:autoSpaceDE w:val="0"/>
              <w:bidi w:val="0"/>
              <w:contextualSpacing/>
              <w:jc w:val="both"/>
              <w:rPr>
                <w:rFonts w:ascii="Arial" w:hAnsi="Arial" w:cs="Arial"/>
                <w:snapToGrid/>
                <w:sz w:val="20"/>
                <w:lang w:bidi="ar-EG"/>
              </w:rPr>
            </w:pPr>
            <w:r w:rsidRPr="004C420A">
              <w:rPr>
                <w:rFonts w:ascii="Arial" w:hAnsi="Arial" w:cs="Arial"/>
                <w:snapToGrid/>
                <w:sz w:val="20"/>
                <w:lang w:bidi="ar-EG"/>
              </w:rPr>
              <w:t>Examine and comprehend the fundamental principles present in relevant precedents of Ancient Egyptian</w:t>
            </w:r>
            <w:r>
              <w:rPr>
                <w:rFonts w:ascii="Arial" w:hAnsi="Arial" w:cs="Arial"/>
                <w:snapToGrid/>
                <w:sz w:val="20"/>
                <w:lang w:bidi="ar-EG"/>
              </w:rPr>
              <w:t xml:space="preserve">, </w:t>
            </w:r>
            <w:r w:rsidRPr="004C420A">
              <w:rPr>
                <w:rFonts w:ascii="Arial" w:hAnsi="Arial" w:cs="Arial"/>
                <w:snapToGrid/>
                <w:sz w:val="20"/>
                <w:lang w:bidi="ar-EG"/>
              </w:rPr>
              <w:t>Greek and Roman architecture and to make choices regarding the incorporation of such principles into architectur</w:t>
            </w:r>
            <w:r>
              <w:rPr>
                <w:rFonts w:ascii="Arial" w:hAnsi="Arial" w:cs="Arial"/>
                <w:snapToGrid/>
                <w:sz w:val="20"/>
                <w:lang w:bidi="ar-EG"/>
              </w:rPr>
              <w:t>e and urban design projects</w:t>
            </w:r>
            <w:r w:rsidR="009E7679">
              <w:rPr>
                <w:rFonts w:ascii="Arial" w:hAnsi="Arial" w:cs="Arial"/>
                <w:snapToGrid/>
                <w:sz w:val="20"/>
                <w:lang w:bidi="ar-EG"/>
              </w:rPr>
              <w:t>.</w:t>
            </w:r>
          </w:p>
        </w:tc>
      </w:tr>
      <w:tr w:rsidR="00734764" w:rsidRPr="004C420A" w:rsidTr="00FA17CB">
        <w:trPr>
          <w:trHeight w:val="284"/>
        </w:trPr>
        <w:tc>
          <w:tcPr>
            <w:tcW w:w="2283" w:type="dxa"/>
            <w:tcBorders>
              <w:top w:val="single" w:sz="6" w:space="0" w:color="auto"/>
              <w:bottom w:val="single" w:sz="6" w:space="0" w:color="auto"/>
            </w:tcBorders>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c- Professional Skills</w:t>
            </w:r>
          </w:p>
        </w:tc>
        <w:tc>
          <w:tcPr>
            <w:tcW w:w="7938" w:type="dxa"/>
            <w:tcBorders>
              <w:top w:val="single" w:sz="6" w:space="0" w:color="auto"/>
              <w:bottom w:val="single" w:sz="6" w:space="0" w:color="auto"/>
            </w:tcBorders>
          </w:tcPr>
          <w:p w:rsidR="00734764" w:rsidRPr="004C420A" w:rsidRDefault="00734764" w:rsidP="00FA17CB">
            <w:pPr>
              <w:autoSpaceDE w:val="0"/>
              <w:bidi w:val="0"/>
              <w:rPr>
                <w:rFonts w:ascii="Arial" w:hAnsi="Arial" w:cs="Arial"/>
                <w:b/>
                <w:bCs/>
                <w:snapToGrid/>
                <w:sz w:val="22"/>
                <w:szCs w:val="22"/>
              </w:rPr>
            </w:pPr>
            <w:r w:rsidRPr="004C420A">
              <w:rPr>
                <w:rFonts w:ascii="Arial" w:hAnsi="Arial" w:cs="Arial"/>
                <w:b/>
                <w:bCs/>
                <w:snapToGrid/>
                <w:sz w:val="22"/>
                <w:szCs w:val="22"/>
              </w:rPr>
              <w:t>Through professional and practical skills, students will be able to:</w:t>
            </w:r>
          </w:p>
          <w:p w:rsidR="009E7679" w:rsidRPr="004C420A" w:rsidRDefault="009E7679" w:rsidP="009E7679">
            <w:pPr>
              <w:bidi w:val="0"/>
              <w:contextualSpacing/>
              <w:jc w:val="lowKashida"/>
              <w:rPr>
                <w:rFonts w:ascii="Arial" w:hAnsi="Arial" w:cs="Arial"/>
                <w:snapToGrid/>
                <w:sz w:val="20"/>
                <w:lang w:bidi="ar-EG"/>
              </w:rPr>
            </w:pPr>
            <w:r w:rsidRPr="004C420A">
              <w:rPr>
                <w:rFonts w:ascii="Arial" w:hAnsi="Arial" w:cs="Arial"/>
                <w:snapToGrid/>
                <w:sz w:val="20"/>
                <w:lang w:bidi="ar-EG"/>
              </w:rPr>
              <w:t xml:space="preserve">Prepare architectural reports on social, </w:t>
            </w:r>
            <w:r w:rsidRPr="004C420A">
              <w:rPr>
                <w:rFonts w:ascii="Arial" w:hAnsi="Arial" w:cs="Arial"/>
                <w:snapToGrid/>
                <w:sz w:val="20"/>
                <w:lang w:bidi="ar-EG"/>
              </w:rPr>
              <w:t>economic</w:t>
            </w:r>
            <w:r w:rsidRPr="004C420A">
              <w:rPr>
                <w:rFonts w:ascii="Arial" w:hAnsi="Arial" w:cs="Arial"/>
                <w:snapToGrid/>
                <w:sz w:val="20"/>
                <w:lang w:bidi="ar-EG"/>
              </w:rPr>
              <w:t xml:space="preserve">, structural, constructional, environmental, etc.  </w:t>
            </w:r>
            <w:r w:rsidRPr="004C420A">
              <w:rPr>
                <w:rFonts w:ascii="Arial" w:hAnsi="Arial" w:cs="Arial"/>
                <w:snapToGrid/>
                <w:sz w:val="20"/>
                <w:lang w:bidi="ar-EG"/>
              </w:rPr>
              <w:t>Phenomena</w:t>
            </w:r>
            <w:r w:rsidRPr="004C420A">
              <w:rPr>
                <w:rFonts w:ascii="Arial" w:hAnsi="Arial" w:cs="Arial"/>
                <w:snapToGrid/>
                <w:sz w:val="20"/>
                <w:lang w:bidi="ar-EG"/>
              </w:rPr>
              <w:t>.</w:t>
            </w:r>
          </w:p>
          <w:p w:rsidR="009E7679" w:rsidRPr="004C420A" w:rsidRDefault="009E7679" w:rsidP="009E7679">
            <w:pPr>
              <w:bidi w:val="0"/>
              <w:contextualSpacing/>
              <w:jc w:val="lowKashida"/>
              <w:rPr>
                <w:rFonts w:ascii="Arial" w:hAnsi="Arial" w:cs="Arial"/>
                <w:snapToGrid/>
                <w:sz w:val="20"/>
                <w:lang w:bidi="ar-EG"/>
              </w:rPr>
            </w:pPr>
            <w:r w:rsidRPr="004C420A">
              <w:rPr>
                <w:rFonts w:ascii="Arial" w:hAnsi="Arial" w:cs="Arial"/>
                <w:snapToGrid/>
                <w:sz w:val="20"/>
                <w:lang w:bidi="ar-EG"/>
              </w:rPr>
              <w:t>Collect information from different resources to support scientific thinking and opinion.</w:t>
            </w:r>
          </w:p>
          <w:p w:rsidR="009E7679" w:rsidRPr="004C420A" w:rsidRDefault="009E7679" w:rsidP="009E7679">
            <w:pPr>
              <w:bidi w:val="0"/>
              <w:contextualSpacing/>
              <w:jc w:val="lowKashida"/>
              <w:rPr>
                <w:rFonts w:ascii="Arial" w:hAnsi="Arial" w:cs="Arial"/>
                <w:snapToGrid/>
                <w:sz w:val="20"/>
                <w:lang w:bidi="ar-EG"/>
              </w:rPr>
            </w:pPr>
            <w:r w:rsidRPr="004C420A">
              <w:rPr>
                <w:rFonts w:ascii="Arial" w:hAnsi="Arial" w:cs="Arial"/>
                <w:snapToGrid/>
                <w:sz w:val="20"/>
                <w:lang w:bidi="ar-EG"/>
              </w:rPr>
              <w:lastRenderedPageBreak/>
              <w:t>Assess an architectural work and recognize its weaknesses and strengths based on his/her study of Classical architecture.</w:t>
            </w:r>
          </w:p>
          <w:p w:rsidR="009E7679" w:rsidRPr="004C420A" w:rsidRDefault="009E7679" w:rsidP="009E7679">
            <w:pPr>
              <w:bidi w:val="0"/>
              <w:contextualSpacing/>
              <w:jc w:val="lowKashida"/>
              <w:rPr>
                <w:rFonts w:ascii="Arial" w:hAnsi="Arial" w:cs="Arial"/>
                <w:snapToGrid/>
                <w:sz w:val="20"/>
                <w:lang w:bidi="ar-EG"/>
              </w:rPr>
            </w:pPr>
            <w:r w:rsidRPr="004C420A">
              <w:rPr>
                <w:rFonts w:ascii="Arial" w:hAnsi="Arial" w:cs="Arial"/>
                <w:snapToGrid/>
                <w:sz w:val="20"/>
                <w:lang w:bidi="ar-EG"/>
              </w:rPr>
              <w:t>Generate, develop and evaluate creative, innovative and appropriate solutions and proposals for societal problems.</w:t>
            </w:r>
          </w:p>
          <w:p w:rsidR="007B7E78" w:rsidRPr="004C420A" w:rsidRDefault="009E7679" w:rsidP="009E7679">
            <w:pPr>
              <w:bidi w:val="0"/>
              <w:jc w:val="lowKashida"/>
              <w:rPr>
                <w:rFonts w:ascii="Arial" w:hAnsi="Arial" w:cs="Arial"/>
                <w:snapToGrid/>
                <w:sz w:val="20"/>
                <w:lang w:bidi="ar-EG"/>
              </w:rPr>
            </w:pPr>
            <w:r w:rsidRPr="009E7679">
              <w:rPr>
                <w:rFonts w:ascii="Arial" w:hAnsi="Arial" w:cs="Arial"/>
                <w:snapToGrid/>
                <w:sz w:val="20"/>
                <w:lang w:bidi="ar-EG"/>
              </w:rPr>
              <w:t xml:space="preserve">Prepare, develop and present drawings using an appropriate range of visual, verbal and written media.    </w:t>
            </w:r>
          </w:p>
        </w:tc>
      </w:tr>
      <w:tr w:rsidR="00734764" w:rsidRPr="004C420A" w:rsidTr="00FA17CB">
        <w:trPr>
          <w:cantSplit/>
          <w:trHeight w:val="284"/>
        </w:trPr>
        <w:tc>
          <w:tcPr>
            <w:tcW w:w="2283" w:type="dxa"/>
            <w:tcBorders>
              <w:top w:val="single" w:sz="6" w:space="0" w:color="auto"/>
              <w:bottom w:val="single" w:sz="12" w:space="0" w:color="auto"/>
            </w:tcBorders>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lastRenderedPageBreak/>
              <w:t>d- General Skills</w:t>
            </w:r>
          </w:p>
        </w:tc>
        <w:tc>
          <w:tcPr>
            <w:tcW w:w="7938" w:type="dxa"/>
            <w:tcBorders>
              <w:top w:val="single" w:sz="6" w:space="0" w:color="auto"/>
              <w:bottom w:val="single" w:sz="12" w:space="0" w:color="auto"/>
            </w:tcBorders>
          </w:tcPr>
          <w:p w:rsidR="007B7E78" w:rsidRDefault="00734764" w:rsidP="00D1127C">
            <w:pPr>
              <w:bidi w:val="0"/>
              <w:rPr>
                <w:rFonts w:ascii="Arial" w:hAnsi="Arial" w:cs="Arial"/>
                <w:b/>
                <w:bCs/>
                <w:snapToGrid/>
                <w:sz w:val="22"/>
                <w:szCs w:val="22"/>
              </w:rPr>
            </w:pPr>
            <w:r w:rsidRPr="004C420A">
              <w:rPr>
                <w:rFonts w:ascii="Arial" w:hAnsi="Arial" w:cs="Arial"/>
                <w:b/>
                <w:bCs/>
                <w:snapToGrid/>
                <w:sz w:val="22"/>
                <w:szCs w:val="22"/>
              </w:rPr>
              <w:t>Through general and transferable skills, students will be able to:</w:t>
            </w:r>
          </w:p>
          <w:p w:rsidR="00D1127C" w:rsidRPr="004C420A" w:rsidRDefault="00D1127C" w:rsidP="00D1127C">
            <w:pPr>
              <w:autoSpaceDE w:val="0"/>
              <w:bidi w:val="0"/>
              <w:contextualSpacing/>
              <w:jc w:val="both"/>
              <w:rPr>
                <w:rFonts w:ascii="Arial" w:hAnsi="Arial" w:cs="Arial"/>
                <w:snapToGrid/>
                <w:sz w:val="20"/>
                <w:lang w:bidi="ar-EG"/>
              </w:rPr>
            </w:pPr>
            <w:r w:rsidRPr="004C420A">
              <w:rPr>
                <w:rFonts w:ascii="Arial" w:hAnsi="Arial" w:cs="Arial"/>
                <w:snapToGrid/>
                <w:sz w:val="20"/>
                <w:lang w:bidi="ar-EG"/>
              </w:rPr>
              <w:t>Collaborate effectively in oral, graphic and written form wi</w:t>
            </w:r>
            <w:r>
              <w:rPr>
                <w:rFonts w:ascii="Arial" w:hAnsi="Arial" w:cs="Arial"/>
                <w:snapToGrid/>
                <w:sz w:val="20"/>
                <w:lang w:bidi="ar-EG"/>
              </w:rPr>
              <w:t>thin multidisciplinary team</w:t>
            </w:r>
            <w:r w:rsidRPr="004C420A">
              <w:rPr>
                <w:rFonts w:ascii="Arial" w:hAnsi="Arial" w:cs="Arial"/>
                <w:snapToGrid/>
                <w:sz w:val="20"/>
                <w:lang w:bidi="ar-EG"/>
              </w:rPr>
              <w:t>.</w:t>
            </w:r>
          </w:p>
          <w:p w:rsidR="00D1127C" w:rsidRPr="004C420A" w:rsidRDefault="00D1127C" w:rsidP="00D1127C">
            <w:pPr>
              <w:autoSpaceDE w:val="0"/>
              <w:bidi w:val="0"/>
              <w:contextualSpacing/>
              <w:jc w:val="both"/>
              <w:rPr>
                <w:rFonts w:ascii="Arial" w:hAnsi="Arial" w:cs="Arial"/>
                <w:snapToGrid/>
                <w:sz w:val="20"/>
                <w:lang w:bidi="ar-EG"/>
              </w:rPr>
            </w:pPr>
            <w:r w:rsidRPr="004C420A">
              <w:rPr>
                <w:rFonts w:ascii="Arial" w:hAnsi="Arial" w:cs="Arial"/>
                <w:snapToGrid/>
                <w:sz w:val="20"/>
                <w:lang w:bidi="ar-EG"/>
              </w:rPr>
              <w:t>Search for information and a</w:t>
            </w:r>
            <w:r>
              <w:rPr>
                <w:rFonts w:ascii="Arial" w:hAnsi="Arial" w:cs="Arial"/>
                <w:snapToGrid/>
                <w:sz w:val="20"/>
                <w:lang w:bidi="ar-EG"/>
              </w:rPr>
              <w:t>dopt life-long self-learning</w:t>
            </w:r>
            <w:r w:rsidRPr="004C420A">
              <w:rPr>
                <w:rFonts w:ascii="Arial" w:hAnsi="Arial" w:cs="Arial"/>
                <w:snapToGrid/>
                <w:sz w:val="20"/>
                <w:lang w:bidi="ar-EG"/>
              </w:rPr>
              <w:t>. </w:t>
            </w:r>
          </w:p>
          <w:p w:rsidR="00D1127C" w:rsidRPr="004C420A" w:rsidRDefault="00D1127C" w:rsidP="00D1127C">
            <w:pPr>
              <w:autoSpaceDE w:val="0"/>
              <w:bidi w:val="0"/>
              <w:contextualSpacing/>
              <w:jc w:val="both"/>
              <w:rPr>
                <w:rFonts w:ascii="Arial" w:hAnsi="Arial" w:cs="Arial"/>
                <w:snapToGrid/>
                <w:sz w:val="20"/>
                <w:lang w:bidi="ar-EG"/>
              </w:rPr>
            </w:pPr>
            <w:r w:rsidRPr="004C420A">
              <w:rPr>
                <w:rFonts w:ascii="Arial" w:hAnsi="Arial" w:cs="Arial"/>
                <w:snapToGrid/>
                <w:sz w:val="20"/>
                <w:lang w:bidi="ar-EG"/>
              </w:rPr>
              <w:t>Work in stressful environ</w:t>
            </w:r>
            <w:r>
              <w:rPr>
                <w:rFonts w:ascii="Arial" w:hAnsi="Arial" w:cs="Arial"/>
                <w:snapToGrid/>
                <w:sz w:val="20"/>
                <w:lang w:bidi="ar-EG"/>
              </w:rPr>
              <w:t>ment and within constraints</w:t>
            </w:r>
            <w:r w:rsidRPr="004C420A">
              <w:rPr>
                <w:rFonts w:ascii="Arial" w:hAnsi="Arial" w:cs="Arial"/>
                <w:snapToGrid/>
                <w:sz w:val="20"/>
                <w:lang w:bidi="ar-EG"/>
              </w:rPr>
              <w:t>.</w:t>
            </w:r>
          </w:p>
          <w:p w:rsidR="00734764" w:rsidRPr="00D1127C" w:rsidRDefault="00D1127C" w:rsidP="00D1127C">
            <w:pPr>
              <w:bidi w:val="0"/>
              <w:rPr>
                <w:rFonts w:ascii="Arial" w:hAnsi="Arial" w:cs="Arial"/>
                <w:b/>
                <w:bCs/>
                <w:snapToGrid/>
                <w:sz w:val="22"/>
                <w:szCs w:val="22"/>
              </w:rPr>
            </w:pPr>
            <w:r w:rsidRPr="004C420A">
              <w:rPr>
                <w:rFonts w:ascii="Arial" w:hAnsi="Arial" w:cs="Arial"/>
                <w:snapToGrid/>
                <w:sz w:val="20"/>
                <w:lang w:bidi="ar-EG"/>
              </w:rPr>
              <w:t>Listen and critically resp</w:t>
            </w:r>
            <w:r>
              <w:rPr>
                <w:rFonts w:ascii="Arial" w:hAnsi="Arial" w:cs="Arial"/>
                <w:snapToGrid/>
                <w:sz w:val="20"/>
                <w:lang w:bidi="ar-EG"/>
              </w:rPr>
              <w:t>ond to, the views of others</w:t>
            </w:r>
            <w:r w:rsidRPr="004C420A">
              <w:rPr>
                <w:rFonts w:ascii="Arial" w:hAnsi="Arial" w:cs="Arial"/>
                <w:snapToGrid/>
                <w:sz w:val="20"/>
                <w:lang w:bidi="ar-EG"/>
              </w:rPr>
              <w:t>.</w:t>
            </w:r>
          </w:p>
        </w:tc>
      </w:tr>
    </w:tbl>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rPr>
      </w:pPr>
      <w:r w:rsidRPr="004C420A">
        <w:rPr>
          <w:rFonts w:asciiTheme="minorBidi" w:hAnsiTheme="minorBidi" w:cs="Times New Roman"/>
          <w:b/>
          <w:bCs/>
          <w:iCs/>
          <w:snapToGrid/>
          <w:sz w:val="22"/>
          <w:szCs w:val="28"/>
          <w:lang w:bidi="ar-EG"/>
        </w:rPr>
        <w:t>Course Content</w:t>
      </w:r>
    </w:p>
    <w:tbl>
      <w:tblPr>
        <w:tblW w:w="933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right w:w="28" w:type="dxa"/>
        </w:tblCellMar>
        <w:tblLook w:val="01E0" w:firstRow="1" w:lastRow="1" w:firstColumn="1" w:lastColumn="1" w:noHBand="0" w:noVBand="0"/>
      </w:tblPr>
      <w:tblGrid>
        <w:gridCol w:w="1320"/>
        <w:gridCol w:w="8015"/>
      </w:tblGrid>
      <w:tr w:rsidR="007A2F53" w:rsidRPr="004C420A" w:rsidTr="00F3140F">
        <w:trPr>
          <w:cantSplit/>
          <w:trHeight w:val="429"/>
        </w:trPr>
        <w:tc>
          <w:tcPr>
            <w:tcW w:w="1320" w:type="dxa"/>
            <w:tcMar>
              <w:left w:w="0" w:type="dxa"/>
            </w:tcMar>
            <w:vAlign w:val="center"/>
          </w:tcPr>
          <w:p w:rsidR="007A2F53" w:rsidRPr="00AB4004" w:rsidRDefault="007A2F53" w:rsidP="00F3140F">
            <w:pPr>
              <w:autoSpaceDE w:val="0"/>
              <w:bidi w:val="0"/>
              <w:ind w:firstLine="84"/>
              <w:rPr>
                <w:rFonts w:ascii="Arial" w:hAnsi="Arial" w:cs="Arial"/>
                <w:snapToGrid/>
                <w:sz w:val="20"/>
              </w:rPr>
            </w:pPr>
            <w:r w:rsidRPr="00AB4004">
              <w:rPr>
                <w:rFonts w:ascii="Arial" w:hAnsi="Arial" w:cs="Arial"/>
                <w:b/>
                <w:bCs/>
                <w:snapToGrid/>
                <w:sz w:val="20"/>
              </w:rPr>
              <w:t>Week No.</w:t>
            </w:r>
            <w:r w:rsidRPr="00AB4004">
              <w:rPr>
                <w:rFonts w:ascii="Arial" w:hAnsi="Arial" w:cs="Arial"/>
                <w:snapToGrid/>
                <w:sz w:val="20"/>
              </w:rPr>
              <w:t>1</w:t>
            </w:r>
          </w:p>
        </w:tc>
        <w:tc>
          <w:tcPr>
            <w:tcW w:w="8015" w:type="dxa"/>
          </w:tcPr>
          <w:p w:rsidR="00AB4004" w:rsidRPr="00D142CA" w:rsidRDefault="00AB4004"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Introduction to the course</w:t>
            </w:r>
          </w:p>
          <w:p w:rsidR="007A2F53" w:rsidRPr="004C420A" w:rsidRDefault="00AB4004"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PREHISTORIC ARCHITECTURE, Pal</w:t>
            </w:r>
            <w:r w:rsidR="0044203B" w:rsidRPr="00D142CA">
              <w:rPr>
                <w:rFonts w:ascii="Arial" w:hAnsi="Arial" w:cs="Arial"/>
                <w:snapToGrid/>
                <w:sz w:val="20"/>
                <w:lang w:bidi="ar-EG"/>
              </w:rPr>
              <w:t>eolithic, Mesolithic, Neolithic</w:t>
            </w:r>
            <w:r w:rsidR="007A2F53" w:rsidRPr="00D142CA">
              <w:rPr>
                <w:rFonts w:ascii="Arial" w:hAnsi="Arial" w:cs="Arial"/>
                <w:snapToGrid/>
                <w:sz w:val="20"/>
                <w:lang w:bidi="ar-EG"/>
              </w:rPr>
              <w:t> </w:t>
            </w:r>
            <w:r w:rsidR="007A2F53" w:rsidRPr="00D142CA">
              <w:rPr>
                <w:rFonts w:ascii="Arial" w:hAnsi="Arial" w:cs="Arial"/>
                <w:snapToGrid/>
                <w:sz w:val="20"/>
                <w:lang w:bidi="ar-EG"/>
              </w:rPr>
              <w:t> </w:t>
            </w:r>
            <w:r w:rsidR="007A2F53" w:rsidRPr="00D142CA">
              <w:rPr>
                <w:rFonts w:ascii="Arial" w:hAnsi="Arial" w:cs="Arial"/>
                <w:snapToGrid/>
                <w:sz w:val="20"/>
                <w:lang w:bidi="ar-EG"/>
              </w:rPr>
              <w:t> </w:t>
            </w:r>
            <w:r w:rsidR="007A2F53" w:rsidRPr="00D142CA">
              <w:rPr>
                <w:rFonts w:ascii="Arial" w:hAnsi="Arial" w:cs="Arial"/>
                <w:snapToGrid/>
                <w:sz w:val="20"/>
                <w:lang w:bidi="ar-EG"/>
              </w:rPr>
              <w:t> </w:t>
            </w:r>
            <w:r w:rsidR="007A2F53" w:rsidRPr="00D142CA">
              <w:rPr>
                <w:rFonts w:ascii="Arial" w:hAnsi="Arial" w:cs="Arial"/>
                <w:snapToGrid/>
                <w:sz w:val="20"/>
                <w:lang w:bidi="ar-EG"/>
              </w:rPr>
              <w:t> </w:t>
            </w:r>
          </w:p>
        </w:tc>
      </w:tr>
      <w:tr w:rsidR="007A2F53" w:rsidRPr="004C420A" w:rsidTr="00F3140F">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No.2</w:t>
            </w:r>
          </w:p>
        </w:tc>
        <w:tc>
          <w:tcPr>
            <w:tcW w:w="8015" w:type="dxa"/>
          </w:tcPr>
          <w:p w:rsidR="007A2F53" w:rsidRPr="00D142CA" w:rsidRDefault="00655D5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EGYPTIAN ARCHITECTURE: Influences: geographical, geological, historical, social and religious. The Archaic period: civil, religious and funerary architecture.</w:t>
            </w:r>
            <w:r w:rsidR="007A2F53" w:rsidRPr="00D142CA">
              <w:rPr>
                <w:rFonts w:ascii="Arial" w:hAnsi="Arial" w:cs="Arial"/>
                <w:snapToGrid/>
                <w:sz w:val="20"/>
                <w:lang w:bidi="ar-EG"/>
              </w:rPr>
              <w:t> </w:t>
            </w:r>
            <w:r w:rsidR="007A2F53" w:rsidRPr="00D142CA">
              <w:rPr>
                <w:rFonts w:ascii="Arial" w:hAnsi="Arial" w:cs="Arial"/>
                <w:snapToGrid/>
                <w:sz w:val="20"/>
                <w:lang w:bidi="ar-EG"/>
              </w:rPr>
              <w:t> </w:t>
            </w:r>
          </w:p>
        </w:tc>
      </w:tr>
      <w:tr w:rsidR="007A2F53" w:rsidRPr="004C420A" w:rsidTr="00F3140F">
        <w:trPr>
          <w:cantSplit/>
          <w:trHeight w:val="498"/>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No.3</w:t>
            </w:r>
          </w:p>
        </w:tc>
        <w:tc>
          <w:tcPr>
            <w:tcW w:w="8015" w:type="dxa"/>
          </w:tcPr>
          <w:p w:rsidR="007A2F53" w:rsidRPr="00D142CA" w:rsidRDefault="00655D5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Old Kingdom: Third dynasty, civil, religious and funerary architecture, Pyramid of </w:t>
            </w:r>
            <w:r w:rsidRPr="00D142CA">
              <w:rPr>
                <w:rFonts w:ascii="Arial" w:hAnsi="Arial" w:cs="Arial"/>
                <w:snapToGrid/>
                <w:sz w:val="20"/>
                <w:lang w:bidi="ar-EG"/>
              </w:rPr>
              <w:t>Saqqara</w:t>
            </w:r>
            <w:r w:rsidRPr="00D142CA">
              <w:rPr>
                <w:rFonts w:ascii="Arial" w:hAnsi="Arial" w:cs="Arial"/>
                <w:snapToGrid/>
                <w:sz w:val="20"/>
                <w:lang w:bidi="ar-EG"/>
              </w:rPr>
              <w:t>, Stepped Pyramids.</w:t>
            </w:r>
          </w:p>
          <w:p w:rsidR="00655D55" w:rsidRPr="00D142CA" w:rsidRDefault="00655D5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Old Kingdom: Fourth dynasty: Pyramids of Guizeh. Fifth and Sixth dyn. </w:t>
            </w:r>
            <w:r w:rsidRPr="00D142CA">
              <w:rPr>
                <w:rFonts w:ascii="Arial" w:hAnsi="Arial" w:cs="Arial"/>
                <w:snapToGrid/>
                <w:sz w:val="20"/>
                <w:lang w:bidi="ar-EG"/>
              </w:rPr>
              <w:t>Pyramids</w:t>
            </w:r>
            <w:r w:rsidRPr="00D142CA">
              <w:rPr>
                <w:rFonts w:ascii="Arial" w:hAnsi="Arial" w:cs="Arial"/>
                <w:snapToGrid/>
                <w:sz w:val="20"/>
                <w:lang w:bidi="ar-EG"/>
              </w:rPr>
              <w:t xml:space="preserve">.  </w:t>
            </w:r>
          </w:p>
        </w:tc>
      </w:tr>
      <w:tr w:rsidR="007A2F53" w:rsidRPr="004C420A" w:rsidTr="00F3140F">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No.4</w:t>
            </w:r>
          </w:p>
        </w:tc>
        <w:tc>
          <w:tcPr>
            <w:tcW w:w="8015" w:type="dxa"/>
          </w:tcPr>
          <w:p w:rsidR="007A2F53" w:rsidRPr="00D142CA" w:rsidRDefault="00F3140F"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Middle Kingdom: Civil, religious and funerary architecture: Mentohotep funeral complex, 12th dyn. Pyramids, Beni Hassan Tombs</w:t>
            </w:r>
            <w:r w:rsidRPr="00D142CA">
              <w:rPr>
                <w:rFonts w:ascii="Arial" w:hAnsi="Arial" w:cs="Arial"/>
                <w:snapToGrid/>
                <w:sz w:val="20"/>
                <w:lang w:bidi="ar-EG"/>
              </w:rPr>
              <w:t>.</w:t>
            </w:r>
          </w:p>
          <w:p w:rsidR="00F3140F" w:rsidRPr="00D142CA" w:rsidRDefault="00F3140F"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New Kingdom: </w:t>
            </w:r>
            <w:r w:rsidRPr="00D142CA">
              <w:rPr>
                <w:rFonts w:ascii="Arial" w:hAnsi="Arial" w:cs="Arial"/>
                <w:snapToGrid/>
                <w:sz w:val="20"/>
                <w:lang w:bidi="ar-EG"/>
              </w:rPr>
              <w:t>civil, religious</w:t>
            </w:r>
            <w:r w:rsidRPr="00D142CA">
              <w:rPr>
                <w:rFonts w:ascii="Arial" w:hAnsi="Arial" w:cs="Arial"/>
                <w:snapToGrid/>
                <w:sz w:val="20"/>
                <w:lang w:bidi="ar-EG"/>
              </w:rPr>
              <w:t>, and f</w:t>
            </w:r>
            <w:r w:rsidRPr="00D142CA">
              <w:rPr>
                <w:rFonts w:ascii="Arial" w:hAnsi="Arial" w:cs="Arial"/>
                <w:snapToGrid/>
                <w:sz w:val="20"/>
                <w:lang w:bidi="ar-EG"/>
              </w:rPr>
              <w:t>unerary architecture</w:t>
            </w:r>
          </w:p>
        </w:tc>
      </w:tr>
      <w:tr w:rsidR="007A2F53" w:rsidRPr="004C420A" w:rsidTr="00D142CA">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No.5</w:t>
            </w:r>
          </w:p>
        </w:tc>
        <w:tc>
          <w:tcPr>
            <w:tcW w:w="8015" w:type="dxa"/>
            <w:vAlign w:val="center"/>
          </w:tcPr>
          <w:p w:rsidR="007A2F53" w:rsidRPr="00D142CA" w:rsidRDefault="005A450F" w:rsidP="00D142CA">
            <w:pPr>
              <w:autoSpaceDE w:val="0"/>
              <w:bidi w:val="0"/>
              <w:contextualSpacing/>
              <w:rPr>
                <w:rFonts w:ascii="Arial" w:hAnsi="Arial" w:cs="Arial"/>
                <w:snapToGrid/>
                <w:sz w:val="20"/>
                <w:lang w:bidi="ar-EG"/>
              </w:rPr>
            </w:pPr>
            <w:r w:rsidRPr="00D142CA">
              <w:rPr>
                <w:rFonts w:ascii="Arial" w:hAnsi="Arial" w:cs="Arial"/>
                <w:snapToGrid/>
                <w:sz w:val="20"/>
                <w:lang w:bidi="ar-EG"/>
              </w:rPr>
              <w:t>Ptolemaic Period</w:t>
            </w:r>
          </w:p>
        </w:tc>
      </w:tr>
      <w:tr w:rsidR="007A2F53" w:rsidRPr="004C420A" w:rsidTr="00D142CA">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No.6</w:t>
            </w:r>
          </w:p>
        </w:tc>
        <w:tc>
          <w:tcPr>
            <w:tcW w:w="8015" w:type="dxa"/>
            <w:vAlign w:val="center"/>
          </w:tcPr>
          <w:p w:rsidR="007A2F53" w:rsidRPr="00D142CA" w:rsidRDefault="005A450F" w:rsidP="00D142CA">
            <w:pPr>
              <w:autoSpaceDE w:val="0"/>
              <w:bidi w:val="0"/>
              <w:contextualSpacing/>
              <w:rPr>
                <w:rFonts w:ascii="Arial" w:hAnsi="Arial" w:cs="Arial"/>
                <w:snapToGrid/>
                <w:sz w:val="20"/>
                <w:lang w:bidi="ar-EG"/>
              </w:rPr>
            </w:pPr>
            <w:r w:rsidRPr="00D142CA">
              <w:rPr>
                <w:rFonts w:ascii="Arial" w:hAnsi="Arial" w:cs="Arial"/>
                <w:snapToGrid/>
                <w:sz w:val="20"/>
                <w:lang w:bidi="ar-EG"/>
              </w:rPr>
              <w:t>Mesopotamian art and architecture: religious, civil architecture.</w:t>
            </w:r>
          </w:p>
        </w:tc>
      </w:tr>
      <w:tr w:rsidR="007A2F53" w:rsidRPr="004C420A" w:rsidTr="00D142CA">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No.7</w:t>
            </w:r>
          </w:p>
        </w:tc>
        <w:tc>
          <w:tcPr>
            <w:tcW w:w="8015" w:type="dxa"/>
            <w:vAlign w:val="center"/>
          </w:tcPr>
          <w:p w:rsidR="007A2F53" w:rsidRPr="00D142CA" w:rsidRDefault="00723045" w:rsidP="00D142CA">
            <w:pPr>
              <w:autoSpaceDE w:val="0"/>
              <w:bidi w:val="0"/>
              <w:contextualSpacing/>
              <w:rPr>
                <w:rFonts w:ascii="Arial" w:hAnsi="Arial" w:cs="Arial"/>
                <w:snapToGrid/>
                <w:sz w:val="20"/>
                <w:lang w:bidi="ar-EG"/>
              </w:rPr>
            </w:pPr>
            <w:r w:rsidRPr="00D142CA">
              <w:rPr>
                <w:rFonts w:ascii="Arial" w:hAnsi="Arial" w:cs="Arial"/>
                <w:snapToGrid/>
                <w:sz w:val="20"/>
                <w:lang w:bidi="ar-EG"/>
              </w:rPr>
              <w:t>Mid –term Exam</w:t>
            </w:r>
          </w:p>
        </w:tc>
      </w:tr>
      <w:tr w:rsidR="00723045" w:rsidRPr="004C420A" w:rsidTr="00D142CA">
        <w:trPr>
          <w:cantSplit/>
          <w:trHeight w:val="57"/>
        </w:trPr>
        <w:tc>
          <w:tcPr>
            <w:tcW w:w="1320" w:type="dxa"/>
            <w:tcMar>
              <w:left w:w="0" w:type="dxa"/>
            </w:tcMar>
            <w:vAlign w:val="center"/>
          </w:tcPr>
          <w:p w:rsidR="00723045" w:rsidRPr="0044203B" w:rsidRDefault="00723045" w:rsidP="00723045">
            <w:pPr>
              <w:autoSpaceDE w:val="0"/>
              <w:bidi w:val="0"/>
              <w:ind w:firstLine="84"/>
              <w:rPr>
                <w:rFonts w:ascii="Arial" w:hAnsi="Arial" w:cs="Arial"/>
                <w:b/>
                <w:bCs/>
                <w:snapToGrid/>
                <w:sz w:val="20"/>
              </w:rPr>
            </w:pPr>
            <w:r w:rsidRPr="0044203B">
              <w:rPr>
                <w:rFonts w:ascii="Arial" w:hAnsi="Arial" w:cs="Arial"/>
                <w:b/>
                <w:bCs/>
                <w:snapToGrid/>
                <w:sz w:val="20"/>
              </w:rPr>
              <w:t>Week No.8</w:t>
            </w:r>
          </w:p>
          <w:p w:rsidR="00723045" w:rsidRPr="0044203B" w:rsidRDefault="00723045" w:rsidP="00723045">
            <w:pPr>
              <w:autoSpaceDE w:val="0"/>
              <w:bidi w:val="0"/>
              <w:ind w:firstLine="84"/>
              <w:rPr>
                <w:rFonts w:ascii="Arial" w:hAnsi="Arial" w:cs="Arial"/>
                <w:b/>
                <w:bCs/>
                <w:snapToGrid/>
                <w:sz w:val="20"/>
              </w:rPr>
            </w:pPr>
          </w:p>
        </w:tc>
        <w:tc>
          <w:tcPr>
            <w:tcW w:w="8015" w:type="dxa"/>
            <w:vAlign w:val="center"/>
          </w:tcPr>
          <w:p w:rsidR="00723045" w:rsidRPr="00D142CA" w:rsidRDefault="00723045" w:rsidP="00D142CA">
            <w:pPr>
              <w:autoSpaceDE w:val="0"/>
              <w:bidi w:val="0"/>
              <w:contextualSpacing/>
              <w:rPr>
                <w:rFonts w:ascii="Arial" w:hAnsi="Arial" w:cs="Arial"/>
                <w:snapToGrid/>
                <w:sz w:val="20"/>
                <w:lang w:bidi="ar-EG"/>
              </w:rPr>
            </w:pPr>
            <w:r w:rsidRPr="00D142CA">
              <w:rPr>
                <w:rFonts w:ascii="Arial" w:hAnsi="Arial" w:cs="Arial"/>
                <w:snapToGrid/>
                <w:sz w:val="20"/>
                <w:lang w:bidi="ar-EG"/>
              </w:rPr>
              <w:t>Introduction:</w:t>
            </w:r>
            <w:r w:rsidRPr="00D142CA">
              <w:rPr>
                <w:rFonts w:ascii="Arial" w:hAnsi="Arial" w:cs="Arial"/>
                <w:snapToGrid/>
                <w:sz w:val="20"/>
                <w:lang w:bidi="ar-EG"/>
              </w:rPr>
              <w:t xml:space="preserve"> </w:t>
            </w:r>
            <w:r w:rsidRPr="00D142CA">
              <w:rPr>
                <w:rFonts w:ascii="Arial" w:hAnsi="Arial" w:cs="Arial"/>
                <w:snapToGrid/>
                <w:sz w:val="20"/>
                <w:lang w:bidi="ar-EG"/>
              </w:rPr>
              <w:t xml:space="preserve">GREEK ARCHITECTURE: Archaic, Hellenic, </w:t>
            </w:r>
            <w:proofErr w:type="spellStart"/>
            <w:r w:rsidRPr="00D142CA">
              <w:rPr>
                <w:rFonts w:ascii="Arial" w:hAnsi="Arial" w:cs="Arial"/>
                <w:snapToGrid/>
                <w:sz w:val="20"/>
                <w:lang w:bidi="ar-EG"/>
              </w:rPr>
              <w:t>Hellenestic</w:t>
            </w:r>
            <w:proofErr w:type="spellEnd"/>
            <w:r w:rsidRPr="00D142CA">
              <w:rPr>
                <w:rFonts w:ascii="Arial" w:hAnsi="Arial" w:cs="Arial"/>
                <w:snapToGrid/>
                <w:sz w:val="20"/>
                <w:lang w:bidi="ar-EG"/>
              </w:rPr>
              <w:t>.</w:t>
            </w:r>
          </w:p>
          <w:p w:rsidR="00723045" w:rsidRPr="00D142CA" w:rsidRDefault="00723045" w:rsidP="00D142CA">
            <w:pPr>
              <w:autoSpaceDE w:val="0"/>
              <w:bidi w:val="0"/>
              <w:contextualSpacing/>
              <w:rPr>
                <w:rFonts w:ascii="Arial" w:hAnsi="Arial" w:cs="Arial"/>
                <w:snapToGrid/>
                <w:sz w:val="20"/>
                <w:lang w:bidi="ar-EG"/>
              </w:rPr>
            </w:pPr>
            <w:r w:rsidRPr="00D142CA">
              <w:rPr>
                <w:rFonts w:ascii="Arial" w:hAnsi="Arial" w:cs="Arial"/>
                <w:snapToGrid/>
                <w:sz w:val="20"/>
                <w:lang w:bidi="ar-EG"/>
              </w:rPr>
              <w:t xml:space="preserve">Types of buildings: Religious: temples, alters, etc. Civil: palaces, citadels, houses, etc. Funerary  architecture: tombs,  </w:t>
            </w:r>
            <w:proofErr w:type="spellStart"/>
            <w:r w:rsidRPr="00D142CA">
              <w:rPr>
                <w:rFonts w:ascii="Arial" w:hAnsi="Arial" w:cs="Arial"/>
                <w:snapToGrid/>
                <w:sz w:val="20"/>
                <w:lang w:bidi="ar-EG"/>
              </w:rPr>
              <w:t>mauseleums</w:t>
            </w:r>
            <w:proofErr w:type="spellEnd"/>
            <w:r w:rsidRPr="00D142CA">
              <w:rPr>
                <w:rFonts w:ascii="Arial" w:hAnsi="Arial" w:cs="Arial"/>
                <w:snapToGrid/>
                <w:sz w:val="20"/>
                <w:lang w:bidi="ar-EG"/>
              </w:rPr>
              <w:t>, etc.</w:t>
            </w:r>
          </w:p>
        </w:tc>
      </w:tr>
      <w:tr w:rsidR="00723045" w:rsidRPr="004C420A" w:rsidTr="00F3140F">
        <w:trPr>
          <w:cantSplit/>
          <w:trHeight w:val="452"/>
        </w:trPr>
        <w:tc>
          <w:tcPr>
            <w:tcW w:w="1320" w:type="dxa"/>
            <w:tcMar>
              <w:left w:w="0" w:type="dxa"/>
            </w:tcMar>
            <w:vAlign w:val="center"/>
          </w:tcPr>
          <w:p w:rsidR="00723045" w:rsidRPr="0044203B" w:rsidRDefault="00723045" w:rsidP="00723045">
            <w:pPr>
              <w:autoSpaceDE w:val="0"/>
              <w:bidi w:val="0"/>
              <w:ind w:firstLine="84"/>
              <w:rPr>
                <w:rFonts w:ascii="Arial" w:hAnsi="Arial" w:cs="Arial"/>
                <w:b/>
                <w:bCs/>
                <w:snapToGrid/>
                <w:sz w:val="20"/>
              </w:rPr>
            </w:pPr>
            <w:r w:rsidRPr="0044203B">
              <w:rPr>
                <w:rFonts w:ascii="Arial" w:hAnsi="Arial" w:cs="Arial"/>
                <w:b/>
                <w:bCs/>
                <w:snapToGrid/>
                <w:sz w:val="20"/>
              </w:rPr>
              <w:t>Week No.9</w:t>
            </w:r>
          </w:p>
        </w:tc>
        <w:tc>
          <w:tcPr>
            <w:tcW w:w="8015" w:type="dxa"/>
          </w:tcPr>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ARCHAIC GREEK ARCHITECTURE: Religious architecture: evolution of temples. ORDERS: Doric, Ionic, Corinthian.  </w:t>
            </w:r>
          </w:p>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TEMPLES: The </w:t>
            </w:r>
            <w:proofErr w:type="spellStart"/>
            <w:r w:rsidRPr="00D142CA">
              <w:rPr>
                <w:rFonts w:ascii="Arial" w:hAnsi="Arial" w:cs="Arial"/>
                <w:snapToGrid/>
                <w:sz w:val="20"/>
                <w:lang w:bidi="ar-EG"/>
              </w:rPr>
              <w:t>Heraion</w:t>
            </w:r>
            <w:proofErr w:type="spellEnd"/>
            <w:r w:rsidRPr="00D142CA">
              <w:rPr>
                <w:rFonts w:ascii="Arial" w:hAnsi="Arial" w:cs="Arial"/>
                <w:snapToGrid/>
                <w:sz w:val="20"/>
                <w:lang w:bidi="ar-EG"/>
              </w:rPr>
              <w:t xml:space="preserve"> Olympia. The Basilica, Paestum. The Temple of </w:t>
            </w:r>
            <w:proofErr w:type="spellStart"/>
            <w:r w:rsidRPr="00D142CA">
              <w:rPr>
                <w:rFonts w:ascii="Arial" w:hAnsi="Arial" w:cs="Arial"/>
                <w:snapToGrid/>
                <w:sz w:val="20"/>
                <w:lang w:bidi="ar-EG"/>
              </w:rPr>
              <w:t>Aphaia</w:t>
            </w:r>
            <w:proofErr w:type="spellEnd"/>
            <w:r w:rsidRPr="00D142CA">
              <w:rPr>
                <w:rFonts w:ascii="Arial" w:hAnsi="Arial" w:cs="Arial"/>
                <w:snapToGrid/>
                <w:sz w:val="20"/>
                <w:lang w:bidi="ar-EG"/>
              </w:rPr>
              <w:t>, Aegina.</w:t>
            </w:r>
          </w:p>
        </w:tc>
      </w:tr>
      <w:tr w:rsidR="00723045" w:rsidRPr="004C420A" w:rsidTr="00D142CA">
        <w:trPr>
          <w:cantSplit/>
          <w:trHeight w:val="295"/>
        </w:trPr>
        <w:tc>
          <w:tcPr>
            <w:tcW w:w="1320" w:type="dxa"/>
            <w:tcMar>
              <w:left w:w="0" w:type="dxa"/>
            </w:tcMar>
            <w:vAlign w:val="center"/>
          </w:tcPr>
          <w:p w:rsidR="00723045" w:rsidRPr="0044203B" w:rsidRDefault="00723045" w:rsidP="00723045">
            <w:pPr>
              <w:autoSpaceDE w:val="0"/>
              <w:bidi w:val="0"/>
              <w:ind w:firstLine="84"/>
              <w:rPr>
                <w:rFonts w:ascii="Arial" w:hAnsi="Arial" w:cs="Arial"/>
                <w:b/>
                <w:bCs/>
                <w:snapToGrid/>
                <w:sz w:val="20"/>
              </w:rPr>
            </w:pPr>
            <w:r w:rsidRPr="0044203B">
              <w:rPr>
                <w:rFonts w:ascii="Arial" w:hAnsi="Arial" w:cs="Arial"/>
                <w:b/>
                <w:bCs/>
                <w:snapToGrid/>
                <w:sz w:val="20"/>
              </w:rPr>
              <w:t>Week No.10</w:t>
            </w:r>
          </w:p>
        </w:tc>
        <w:tc>
          <w:tcPr>
            <w:tcW w:w="8015" w:type="dxa"/>
            <w:vAlign w:val="center"/>
          </w:tcPr>
          <w:p w:rsidR="00D142CA" w:rsidRDefault="00723045" w:rsidP="00D142CA">
            <w:pPr>
              <w:autoSpaceDE w:val="0"/>
              <w:bidi w:val="0"/>
              <w:contextualSpacing/>
              <w:rPr>
                <w:rFonts w:ascii="Arial" w:hAnsi="Arial" w:cs="Arial"/>
                <w:snapToGrid/>
                <w:sz w:val="20"/>
                <w:lang w:bidi="ar-EG"/>
              </w:rPr>
            </w:pPr>
            <w:r w:rsidRPr="00D142CA">
              <w:rPr>
                <w:rFonts w:ascii="Arial" w:hAnsi="Arial" w:cs="Arial"/>
                <w:snapToGrid/>
                <w:sz w:val="20"/>
                <w:lang w:bidi="ar-EG"/>
              </w:rPr>
              <w:t>HELLENIC ARCHI</w:t>
            </w:r>
            <w:r w:rsidRPr="00D142CA">
              <w:rPr>
                <w:rFonts w:ascii="Arial" w:hAnsi="Arial" w:cs="Arial"/>
                <w:snapToGrid/>
                <w:sz w:val="20"/>
                <w:lang w:bidi="ar-EG"/>
              </w:rPr>
              <w:t>TECTURE: Religious and civil architecture.</w:t>
            </w:r>
          </w:p>
          <w:p w:rsidR="00723045" w:rsidRPr="00D142CA" w:rsidRDefault="00D142CA" w:rsidP="00D142CA">
            <w:pPr>
              <w:tabs>
                <w:tab w:val="left" w:pos="3225"/>
              </w:tabs>
              <w:bidi w:val="0"/>
              <w:rPr>
                <w:rFonts w:ascii="Arial" w:hAnsi="Arial" w:cs="Arial"/>
                <w:sz w:val="20"/>
                <w:lang w:bidi="ar-EG"/>
              </w:rPr>
            </w:pPr>
            <w:r>
              <w:rPr>
                <w:rFonts w:ascii="Arial" w:hAnsi="Arial" w:cs="Arial"/>
                <w:sz w:val="20"/>
                <w:lang w:bidi="ar-EG"/>
              </w:rPr>
              <w:tab/>
            </w:r>
          </w:p>
        </w:tc>
      </w:tr>
      <w:tr w:rsidR="00723045" w:rsidRPr="004C420A" w:rsidTr="00F3140F">
        <w:trPr>
          <w:cantSplit/>
          <w:trHeight w:val="452"/>
        </w:trPr>
        <w:tc>
          <w:tcPr>
            <w:tcW w:w="1320" w:type="dxa"/>
            <w:tcMar>
              <w:left w:w="0" w:type="dxa"/>
            </w:tcMar>
            <w:vAlign w:val="center"/>
          </w:tcPr>
          <w:p w:rsidR="00723045" w:rsidRPr="0044203B" w:rsidRDefault="00723045" w:rsidP="00723045">
            <w:pPr>
              <w:autoSpaceDE w:val="0"/>
              <w:bidi w:val="0"/>
              <w:ind w:firstLine="84"/>
              <w:rPr>
                <w:rFonts w:ascii="Arial" w:hAnsi="Arial" w:cs="Arial"/>
                <w:b/>
                <w:bCs/>
                <w:snapToGrid/>
                <w:sz w:val="20"/>
              </w:rPr>
            </w:pPr>
            <w:r w:rsidRPr="0044203B">
              <w:rPr>
                <w:rFonts w:ascii="Arial" w:hAnsi="Arial" w:cs="Arial"/>
                <w:b/>
                <w:bCs/>
                <w:snapToGrid/>
                <w:sz w:val="20"/>
              </w:rPr>
              <w:t>Week No.11</w:t>
            </w:r>
          </w:p>
        </w:tc>
        <w:tc>
          <w:tcPr>
            <w:tcW w:w="8015" w:type="dxa"/>
          </w:tcPr>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ROMAN ARCHITECTURE.</w:t>
            </w:r>
          </w:p>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Introduction: ETRUSCAN PERIOD: Religious architecture:</w:t>
            </w:r>
          </w:p>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TEMPLES: Temples of Juno </w:t>
            </w:r>
            <w:proofErr w:type="spellStart"/>
            <w:r w:rsidRPr="00D142CA">
              <w:rPr>
                <w:rFonts w:ascii="Arial" w:hAnsi="Arial" w:cs="Arial"/>
                <w:snapToGrid/>
                <w:sz w:val="20"/>
                <w:lang w:bidi="ar-EG"/>
              </w:rPr>
              <w:t>Sospita</w:t>
            </w:r>
            <w:proofErr w:type="spellEnd"/>
            <w:r w:rsidRPr="00D142CA">
              <w:rPr>
                <w:rFonts w:ascii="Arial" w:hAnsi="Arial" w:cs="Arial"/>
                <w:snapToGrid/>
                <w:sz w:val="20"/>
                <w:lang w:bidi="ar-EG"/>
              </w:rPr>
              <w:t xml:space="preserve">, </w:t>
            </w:r>
            <w:proofErr w:type="spellStart"/>
            <w:r w:rsidRPr="00D142CA">
              <w:rPr>
                <w:rFonts w:ascii="Arial" w:hAnsi="Arial" w:cs="Arial"/>
                <w:snapToGrid/>
                <w:sz w:val="20"/>
                <w:lang w:bidi="ar-EG"/>
              </w:rPr>
              <w:t>Lanuvium</w:t>
            </w:r>
            <w:proofErr w:type="spellEnd"/>
            <w:r w:rsidRPr="00D142CA">
              <w:rPr>
                <w:rFonts w:ascii="Arial" w:hAnsi="Arial" w:cs="Arial"/>
                <w:snapToGrid/>
                <w:sz w:val="20"/>
                <w:lang w:bidi="ar-EG"/>
              </w:rPr>
              <w:t xml:space="preserve">. Temple of Jupiter </w:t>
            </w:r>
            <w:proofErr w:type="spellStart"/>
            <w:r w:rsidRPr="00D142CA">
              <w:rPr>
                <w:rFonts w:ascii="Arial" w:hAnsi="Arial" w:cs="Arial"/>
                <w:snapToGrid/>
                <w:sz w:val="20"/>
                <w:lang w:bidi="ar-EG"/>
              </w:rPr>
              <w:t>Capitolinus</w:t>
            </w:r>
            <w:proofErr w:type="spellEnd"/>
            <w:r w:rsidRPr="00D142CA">
              <w:rPr>
                <w:rFonts w:ascii="Arial" w:hAnsi="Arial" w:cs="Arial"/>
                <w:snapToGrid/>
                <w:sz w:val="20"/>
                <w:lang w:bidi="ar-EG"/>
              </w:rPr>
              <w:t xml:space="preserve">, Rome. Civil architecture:  Arch of Augustus, Perugia. </w:t>
            </w:r>
            <w:proofErr w:type="spellStart"/>
            <w:r w:rsidRPr="00D142CA">
              <w:rPr>
                <w:rFonts w:ascii="Arial" w:hAnsi="Arial" w:cs="Arial"/>
                <w:snapToGrid/>
                <w:sz w:val="20"/>
                <w:lang w:bidi="ar-EG"/>
              </w:rPr>
              <w:t>Cloca</w:t>
            </w:r>
            <w:proofErr w:type="spellEnd"/>
            <w:r w:rsidRPr="00D142CA">
              <w:rPr>
                <w:rFonts w:ascii="Arial" w:hAnsi="Arial" w:cs="Arial"/>
                <w:snapToGrid/>
                <w:sz w:val="20"/>
                <w:lang w:bidi="ar-EG"/>
              </w:rPr>
              <w:t xml:space="preserve"> Maxima.</w:t>
            </w:r>
          </w:p>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Funerary architecture: </w:t>
            </w:r>
            <w:proofErr w:type="spellStart"/>
            <w:r w:rsidRPr="00D142CA">
              <w:rPr>
                <w:rFonts w:ascii="Arial" w:hAnsi="Arial" w:cs="Arial"/>
                <w:snapToGrid/>
                <w:sz w:val="20"/>
                <w:lang w:bidi="ar-EG"/>
              </w:rPr>
              <w:t>Cornetto</w:t>
            </w:r>
            <w:proofErr w:type="spellEnd"/>
            <w:r w:rsidRPr="00D142CA">
              <w:rPr>
                <w:rFonts w:ascii="Arial" w:hAnsi="Arial" w:cs="Arial"/>
                <w:snapToGrid/>
                <w:sz w:val="20"/>
                <w:lang w:bidi="ar-EG"/>
              </w:rPr>
              <w:t xml:space="preserve"> – </w:t>
            </w:r>
            <w:proofErr w:type="spellStart"/>
            <w:r w:rsidRPr="00D142CA">
              <w:rPr>
                <w:rFonts w:ascii="Arial" w:hAnsi="Arial" w:cs="Arial"/>
                <w:snapToGrid/>
                <w:sz w:val="20"/>
                <w:lang w:bidi="ar-EG"/>
              </w:rPr>
              <w:t>Cerveteri</w:t>
            </w:r>
            <w:proofErr w:type="spellEnd"/>
            <w:r w:rsidRPr="00D142CA">
              <w:rPr>
                <w:rFonts w:ascii="Arial" w:hAnsi="Arial" w:cs="Arial"/>
                <w:snapToGrid/>
                <w:sz w:val="20"/>
                <w:lang w:bidi="ar-EG"/>
              </w:rPr>
              <w:t xml:space="preserve"> – </w:t>
            </w:r>
            <w:proofErr w:type="spellStart"/>
            <w:r w:rsidRPr="00D142CA">
              <w:rPr>
                <w:rFonts w:ascii="Arial" w:hAnsi="Arial" w:cs="Arial"/>
                <w:snapToGrid/>
                <w:sz w:val="20"/>
                <w:lang w:bidi="ar-EG"/>
              </w:rPr>
              <w:t>Marzabotto</w:t>
            </w:r>
            <w:proofErr w:type="spellEnd"/>
            <w:r w:rsidRPr="00D142CA">
              <w:rPr>
                <w:rFonts w:ascii="Arial" w:hAnsi="Arial" w:cs="Arial"/>
                <w:snapToGrid/>
                <w:sz w:val="20"/>
                <w:lang w:bidi="ar-EG"/>
              </w:rPr>
              <w:t>.</w:t>
            </w:r>
          </w:p>
        </w:tc>
      </w:tr>
      <w:tr w:rsidR="007A2F53" w:rsidRPr="004C420A" w:rsidTr="00F3140F">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No.12</w:t>
            </w:r>
          </w:p>
        </w:tc>
        <w:tc>
          <w:tcPr>
            <w:tcW w:w="8015" w:type="dxa"/>
          </w:tcPr>
          <w:p w:rsidR="007A2F53"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Religious architecture: TEMPLES: The Temple of </w:t>
            </w:r>
            <w:proofErr w:type="spellStart"/>
            <w:r w:rsidRPr="00D142CA">
              <w:rPr>
                <w:rFonts w:ascii="Arial" w:hAnsi="Arial" w:cs="Arial"/>
                <w:snapToGrid/>
                <w:sz w:val="20"/>
                <w:lang w:bidi="ar-EG"/>
              </w:rPr>
              <w:t>Vesta</w:t>
            </w:r>
            <w:proofErr w:type="spellEnd"/>
            <w:r w:rsidRPr="00D142CA">
              <w:rPr>
                <w:rFonts w:ascii="Arial" w:hAnsi="Arial" w:cs="Arial"/>
                <w:snapToGrid/>
                <w:sz w:val="20"/>
                <w:lang w:bidi="ar-EG"/>
              </w:rPr>
              <w:t xml:space="preserve">, R The Temple of Sybil, </w:t>
            </w:r>
            <w:proofErr w:type="spellStart"/>
            <w:proofErr w:type="gramStart"/>
            <w:r w:rsidRPr="00D142CA">
              <w:rPr>
                <w:rFonts w:ascii="Arial" w:hAnsi="Arial" w:cs="Arial"/>
                <w:snapToGrid/>
                <w:sz w:val="20"/>
                <w:lang w:bidi="ar-EG"/>
              </w:rPr>
              <w:t>Tivol</w:t>
            </w:r>
            <w:proofErr w:type="spellEnd"/>
            <w:proofErr w:type="gramEnd"/>
            <w:r w:rsidRPr="00D142CA">
              <w:rPr>
                <w:rFonts w:ascii="Arial" w:hAnsi="Arial" w:cs="Arial"/>
                <w:snapToGrid/>
                <w:sz w:val="20"/>
                <w:lang w:bidi="ar-EG"/>
              </w:rPr>
              <w:t>. The Temple of Venus, Baalbek. The Pantheon, Rome. Sanctuary of Fortuna, Palestrina.</w:t>
            </w:r>
          </w:p>
        </w:tc>
      </w:tr>
      <w:tr w:rsidR="007A2F53" w:rsidRPr="004C420A" w:rsidTr="00F3140F">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No.13</w:t>
            </w:r>
          </w:p>
        </w:tc>
        <w:tc>
          <w:tcPr>
            <w:tcW w:w="8015" w:type="dxa"/>
          </w:tcPr>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Civil architecture: BASILICAS: Trajan’s Basilica, Rome. The Basilica Constantine, Rome. THERMAE: The </w:t>
            </w:r>
            <w:proofErr w:type="spellStart"/>
            <w:r w:rsidRPr="00D142CA">
              <w:rPr>
                <w:rFonts w:ascii="Arial" w:hAnsi="Arial" w:cs="Arial"/>
                <w:snapToGrid/>
                <w:sz w:val="20"/>
                <w:lang w:bidi="ar-EG"/>
              </w:rPr>
              <w:t>Thermae</w:t>
            </w:r>
            <w:proofErr w:type="spellEnd"/>
            <w:r w:rsidRPr="00D142CA">
              <w:rPr>
                <w:rFonts w:ascii="Arial" w:hAnsi="Arial" w:cs="Arial"/>
                <w:snapToGrid/>
                <w:sz w:val="20"/>
                <w:lang w:bidi="ar-EG"/>
              </w:rPr>
              <w:t xml:space="preserve"> of Caracalla – Rome. </w:t>
            </w:r>
          </w:p>
          <w:p w:rsidR="00723045"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THEATRE: Theatre of Marcellus, Rome. Theatre of Orange, France. AMPHITHEATRES: The </w:t>
            </w:r>
            <w:proofErr w:type="spellStart"/>
            <w:r w:rsidRPr="00D142CA">
              <w:rPr>
                <w:rFonts w:ascii="Arial" w:hAnsi="Arial" w:cs="Arial"/>
                <w:snapToGrid/>
                <w:sz w:val="20"/>
                <w:lang w:bidi="ar-EG"/>
              </w:rPr>
              <w:t>Colosseum</w:t>
            </w:r>
            <w:proofErr w:type="spellEnd"/>
            <w:r w:rsidRPr="00D142CA">
              <w:rPr>
                <w:rFonts w:ascii="Arial" w:hAnsi="Arial" w:cs="Arial"/>
                <w:snapToGrid/>
                <w:sz w:val="20"/>
                <w:lang w:bidi="ar-EG"/>
              </w:rPr>
              <w:t xml:space="preserve">. </w:t>
            </w:r>
          </w:p>
          <w:p w:rsidR="007A2F53" w:rsidRPr="00D142CA" w:rsidRDefault="00723045" w:rsidP="00D142CA">
            <w:pPr>
              <w:autoSpaceDE w:val="0"/>
              <w:bidi w:val="0"/>
              <w:contextualSpacing/>
              <w:jc w:val="both"/>
              <w:rPr>
                <w:rFonts w:ascii="Arial" w:hAnsi="Arial" w:cs="Arial"/>
                <w:snapToGrid/>
                <w:sz w:val="20"/>
                <w:lang w:bidi="ar-EG"/>
              </w:rPr>
            </w:pPr>
            <w:r w:rsidRPr="00D142CA">
              <w:rPr>
                <w:rFonts w:ascii="Arial" w:hAnsi="Arial" w:cs="Arial"/>
                <w:snapToGrid/>
                <w:sz w:val="20"/>
                <w:lang w:bidi="ar-EG"/>
              </w:rPr>
              <w:t xml:space="preserve">CIRCUSES: Circus Maximus. Circus </w:t>
            </w:r>
            <w:proofErr w:type="spellStart"/>
            <w:r w:rsidRPr="00D142CA">
              <w:rPr>
                <w:rFonts w:ascii="Arial" w:hAnsi="Arial" w:cs="Arial"/>
                <w:snapToGrid/>
                <w:sz w:val="20"/>
                <w:lang w:bidi="ar-EG"/>
              </w:rPr>
              <w:t>Maxentius</w:t>
            </w:r>
            <w:proofErr w:type="spellEnd"/>
            <w:r w:rsidRPr="00D142CA">
              <w:rPr>
                <w:rFonts w:ascii="Arial" w:hAnsi="Arial" w:cs="Arial"/>
                <w:snapToGrid/>
                <w:sz w:val="20"/>
                <w:lang w:bidi="ar-EG"/>
              </w:rPr>
              <w:t>, Rome.</w:t>
            </w:r>
          </w:p>
        </w:tc>
      </w:tr>
      <w:tr w:rsidR="007A2F53" w:rsidRPr="004C420A" w:rsidTr="00F3140F">
        <w:trPr>
          <w:cantSplit/>
          <w:trHeight w:val="452"/>
        </w:trPr>
        <w:tc>
          <w:tcPr>
            <w:tcW w:w="1320" w:type="dxa"/>
            <w:tcMar>
              <w:left w:w="0" w:type="dxa"/>
            </w:tcMar>
            <w:vAlign w:val="center"/>
          </w:tcPr>
          <w:p w:rsidR="007A2F53" w:rsidRPr="0044203B" w:rsidRDefault="007A2F53" w:rsidP="00F3140F">
            <w:pPr>
              <w:autoSpaceDE w:val="0"/>
              <w:bidi w:val="0"/>
              <w:ind w:firstLine="84"/>
              <w:rPr>
                <w:rFonts w:ascii="Arial" w:hAnsi="Arial" w:cs="Arial"/>
                <w:b/>
                <w:bCs/>
                <w:snapToGrid/>
                <w:sz w:val="20"/>
              </w:rPr>
            </w:pPr>
            <w:r w:rsidRPr="0044203B">
              <w:rPr>
                <w:rFonts w:ascii="Arial" w:hAnsi="Arial" w:cs="Arial"/>
                <w:b/>
                <w:bCs/>
                <w:snapToGrid/>
                <w:sz w:val="20"/>
              </w:rPr>
              <w:t>Week No.14</w:t>
            </w:r>
          </w:p>
        </w:tc>
        <w:tc>
          <w:tcPr>
            <w:tcW w:w="8015" w:type="dxa"/>
          </w:tcPr>
          <w:p w:rsidR="007A2F53" w:rsidRPr="004C420A" w:rsidRDefault="007A2F53" w:rsidP="00FA17CB">
            <w:pPr>
              <w:autoSpaceDE w:val="0"/>
              <w:bidi w:val="0"/>
              <w:rPr>
                <w:rFonts w:ascii="Arial" w:hAnsi="Arial" w:cs="Arial"/>
                <w:snapToGrid/>
                <w:sz w:val="20"/>
              </w:rPr>
            </w:pPr>
          </w:p>
        </w:tc>
      </w:tr>
    </w:tbl>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rPr>
      </w:pPr>
      <w:bookmarkStart w:id="0" w:name="_GoBack"/>
      <w:bookmarkEnd w:id="0"/>
      <w:r w:rsidRPr="004C420A">
        <w:rPr>
          <w:rFonts w:asciiTheme="minorBidi" w:hAnsiTheme="minorBidi" w:cs="Times New Roman"/>
          <w:b/>
          <w:bCs/>
          <w:iCs/>
          <w:snapToGrid/>
          <w:sz w:val="22"/>
          <w:szCs w:val="28"/>
        </w:rPr>
        <w:lastRenderedPageBreak/>
        <w:t>Teaching and Learning Methods</w:t>
      </w:r>
    </w:p>
    <w:tbl>
      <w:tblPr>
        <w:tblW w:w="0" w:type="auto"/>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tblCellMar>
        <w:tblLook w:val="01E0" w:firstRow="1" w:lastRow="1" w:firstColumn="1" w:lastColumn="1" w:noHBand="0" w:noVBand="0"/>
      </w:tblPr>
      <w:tblGrid>
        <w:gridCol w:w="9300"/>
      </w:tblGrid>
      <w:tr w:rsidR="00734764" w:rsidRPr="004C420A" w:rsidTr="00723045">
        <w:trPr>
          <w:trHeight w:val="1022"/>
        </w:trPr>
        <w:tc>
          <w:tcPr>
            <w:tcW w:w="9766" w:type="dxa"/>
            <w:tcBorders>
              <w:top w:val="single" w:sz="12" w:space="0" w:color="auto"/>
            </w:tcBorders>
            <w:tcMar>
              <w:left w:w="0" w:type="dxa"/>
            </w:tcMar>
          </w:tcPr>
          <w:p w:rsidR="00723045" w:rsidRPr="004C420A" w:rsidRDefault="00723045" w:rsidP="00723045">
            <w:pPr>
              <w:bidi w:val="0"/>
              <w:ind w:left="127" w:hanging="14"/>
              <w:contextualSpacing/>
              <w:rPr>
                <w:rFonts w:ascii="Arial" w:hAnsi="Arial" w:cs="Arial"/>
                <w:snapToGrid/>
                <w:sz w:val="20"/>
              </w:rPr>
            </w:pPr>
            <w:r w:rsidRPr="004C420A">
              <w:rPr>
                <w:rFonts w:ascii="Arial" w:hAnsi="Arial" w:cs="Arial"/>
                <w:snapToGrid/>
                <w:sz w:val="20"/>
              </w:rPr>
              <w:t>The course comprises a series of lectures, and the material discussed and presented is recorded and illustrated in a history notebook which forms the basis for assessment and serves as a future reference for students.</w:t>
            </w:r>
          </w:p>
          <w:p w:rsidR="007A2F53" w:rsidRPr="00723045" w:rsidRDefault="00723045" w:rsidP="00723045">
            <w:pPr>
              <w:bidi w:val="0"/>
              <w:ind w:left="127" w:hanging="14"/>
              <w:contextualSpacing/>
              <w:jc w:val="lowKashida"/>
              <w:rPr>
                <w:rFonts w:ascii="Arial" w:hAnsi="Arial" w:cs="Arial"/>
                <w:snapToGrid/>
                <w:sz w:val="20"/>
              </w:rPr>
            </w:pPr>
            <w:r w:rsidRPr="004C420A">
              <w:rPr>
                <w:rFonts w:ascii="Arial" w:hAnsi="Arial" w:cs="Arial"/>
                <w:snapToGrid/>
                <w:sz w:val="20"/>
              </w:rPr>
              <w:t xml:space="preserve">Field visits to Cairo and some historical sites of Guizeh and </w:t>
            </w:r>
            <w:r w:rsidRPr="004C420A">
              <w:rPr>
                <w:rFonts w:ascii="Arial" w:hAnsi="Arial" w:cs="Arial"/>
                <w:snapToGrid/>
                <w:sz w:val="20"/>
              </w:rPr>
              <w:t>Saqqara</w:t>
            </w:r>
            <w:r w:rsidRPr="004C420A">
              <w:rPr>
                <w:rFonts w:ascii="Arial" w:hAnsi="Arial" w:cs="Arial"/>
                <w:snapToGrid/>
                <w:sz w:val="20"/>
              </w:rPr>
              <w:t xml:space="preserve"> are organized.</w:t>
            </w:r>
          </w:p>
        </w:tc>
      </w:tr>
    </w:tbl>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rPr>
      </w:pPr>
      <w:r w:rsidRPr="004C420A">
        <w:rPr>
          <w:rFonts w:asciiTheme="minorBidi" w:hAnsiTheme="minorBidi" w:cs="Times New Roman"/>
          <w:b/>
          <w:bCs/>
          <w:iCs/>
          <w:snapToGrid/>
          <w:sz w:val="22"/>
          <w:szCs w:val="28"/>
        </w:rPr>
        <w:t>Teaching and Learning Methods for Students with Special Needs</w:t>
      </w:r>
    </w:p>
    <w:tbl>
      <w:tblPr>
        <w:tblW w:w="9300"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170" w:type="dxa"/>
          <w:right w:w="170" w:type="dxa"/>
        </w:tblCellMar>
        <w:tblLook w:val="01E0" w:firstRow="1" w:lastRow="1" w:firstColumn="1" w:lastColumn="1" w:noHBand="0" w:noVBand="0"/>
      </w:tblPr>
      <w:tblGrid>
        <w:gridCol w:w="9300"/>
      </w:tblGrid>
      <w:tr w:rsidR="00734764" w:rsidRPr="004C420A" w:rsidTr="00723045">
        <w:trPr>
          <w:trHeight w:val="977"/>
        </w:trPr>
        <w:tc>
          <w:tcPr>
            <w:tcW w:w="9300" w:type="dxa"/>
            <w:tcBorders>
              <w:bottom w:val="single" w:sz="12" w:space="0" w:color="auto"/>
            </w:tcBorders>
            <w:tcMar>
              <w:left w:w="0" w:type="dxa"/>
            </w:tcMar>
          </w:tcPr>
          <w:p w:rsidR="00723045" w:rsidRPr="00A77CC2" w:rsidRDefault="00723045" w:rsidP="00723045">
            <w:pPr>
              <w:pStyle w:val="ListParagraph"/>
              <w:numPr>
                <w:ilvl w:val="0"/>
                <w:numId w:val="2"/>
              </w:numPr>
              <w:rPr>
                <w:rFonts w:ascii="Arial" w:hAnsi="Arial" w:cs="Arial"/>
                <w:sz w:val="20"/>
              </w:rPr>
            </w:pPr>
            <w:r w:rsidRPr="00A77CC2">
              <w:rPr>
                <w:rFonts w:ascii="Arial" w:hAnsi="Arial" w:cs="Arial"/>
                <w:sz w:val="20"/>
              </w:rPr>
              <w:t xml:space="preserve">Lectures </w:t>
            </w:r>
          </w:p>
          <w:p w:rsidR="00723045" w:rsidRPr="00A77CC2" w:rsidRDefault="00723045" w:rsidP="00723045">
            <w:pPr>
              <w:pStyle w:val="ListParagraph"/>
              <w:numPr>
                <w:ilvl w:val="0"/>
                <w:numId w:val="2"/>
              </w:numPr>
              <w:rPr>
                <w:rFonts w:ascii="Arial" w:hAnsi="Arial" w:cs="Arial"/>
                <w:sz w:val="20"/>
              </w:rPr>
            </w:pPr>
            <w:r w:rsidRPr="00A77CC2">
              <w:rPr>
                <w:rFonts w:ascii="Arial" w:hAnsi="Arial" w:cs="Arial"/>
                <w:sz w:val="20"/>
              </w:rPr>
              <w:t>Tutorials</w:t>
            </w:r>
          </w:p>
          <w:p w:rsidR="00723045" w:rsidRPr="00A77CC2" w:rsidRDefault="00723045" w:rsidP="00723045">
            <w:pPr>
              <w:pStyle w:val="ListParagraph"/>
              <w:numPr>
                <w:ilvl w:val="0"/>
                <w:numId w:val="2"/>
              </w:numPr>
              <w:rPr>
                <w:rFonts w:ascii="Arial" w:hAnsi="Arial" w:cs="Arial"/>
                <w:sz w:val="20"/>
              </w:rPr>
            </w:pPr>
            <w:r w:rsidRPr="00A77CC2">
              <w:rPr>
                <w:rFonts w:ascii="Arial" w:hAnsi="Arial" w:cs="Arial"/>
                <w:sz w:val="20"/>
              </w:rPr>
              <w:t>Reports &amp; sheets</w:t>
            </w:r>
          </w:p>
          <w:p w:rsidR="007A2F53" w:rsidRPr="00723045" w:rsidRDefault="00723045" w:rsidP="00723045">
            <w:pPr>
              <w:pStyle w:val="ListParagraph"/>
              <w:numPr>
                <w:ilvl w:val="0"/>
                <w:numId w:val="2"/>
              </w:numPr>
              <w:rPr>
                <w:rFonts w:ascii="Arial" w:hAnsi="Arial" w:cs="Arial"/>
                <w:sz w:val="20"/>
              </w:rPr>
            </w:pPr>
            <w:r w:rsidRPr="00A77CC2">
              <w:rPr>
                <w:rFonts w:ascii="Arial" w:hAnsi="Arial" w:cs="Arial"/>
                <w:sz w:val="20"/>
              </w:rPr>
              <w:t>Seminars</w:t>
            </w:r>
          </w:p>
        </w:tc>
      </w:tr>
    </w:tbl>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rPr>
      </w:pPr>
      <w:r w:rsidRPr="004C420A">
        <w:rPr>
          <w:rFonts w:asciiTheme="minorBidi" w:hAnsiTheme="minorBidi" w:cs="Times New Roman"/>
          <w:b/>
          <w:bCs/>
          <w:iCs/>
          <w:snapToGrid/>
          <w:sz w:val="22"/>
          <w:szCs w:val="28"/>
        </w:rPr>
        <w:t>Student Assessment</w:t>
      </w:r>
    </w:p>
    <w:p w:rsidR="00734764" w:rsidRPr="004C420A" w:rsidRDefault="00734764" w:rsidP="00734764">
      <w:pPr>
        <w:bidi w:val="0"/>
        <w:contextualSpacing/>
        <w:rPr>
          <w:rFonts w:ascii="Arial" w:hAnsi="Arial" w:cs="Arial"/>
          <w:snapToGrid/>
          <w:sz w:val="20"/>
          <w:lang w:bidi="ar-EG"/>
        </w:rPr>
      </w:pPr>
    </w:p>
    <w:tbl>
      <w:tblPr>
        <w:tblW w:w="13060" w:type="dxa"/>
        <w:tblInd w:w="44" w:type="dxa"/>
        <w:tblCellMar>
          <w:left w:w="10" w:type="dxa"/>
          <w:right w:w="10" w:type="dxa"/>
        </w:tblCellMar>
        <w:tblLook w:val="04A0" w:firstRow="1" w:lastRow="0" w:firstColumn="1" w:lastColumn="0" w:noHBand="0" w:noVBand="1"/>
      </w:tblPr>
      <w:tblGrid>
        <w:gridCol w:w="556"/>
        <w:gridCol w:w="2430"/>
        <w:gridCol w:w="5217"/>
        <w:gridCol w:w="572"/>
        <w:gridCol w:w="570"/>
        <w:gridCol w:w="880"/>
        <w:gridCol w:w="945"/>
        <w:gridCol w:w="945"/>
        <w:gridCol w:w="945"/>
      </w:tblGrid>
      <w:tr w:rsidR="00734764" w:rsidRPr="004C420A" w:rsidTr="00FA17CB">
        <w:trPr>
          <w:gridAfter w:val="3"/>
          <w:wAfter w:w="2835" w:type="dxa"/>
          <w:trHeight w:val="316"/>
        </w:trPr>
        <w:tc>
          <w:tcPr>
            <w:tcW w:w="556" w:type="dxa"/>
            <w:vMerge w:val="restart"/>
            <w:tcBorders>
              <w:top w:val="single" w:sz="12" w:space="0" w:color="000000"/>
              <w:left w:val="single" w:sz="12"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r w:rsidRPr="004C420A">
              <w:rPr>
                <w:rFonts w:ascii="Arial" w:hAnsi="Arial" w:cs="Arial"/>
                <w:b/>
                <w:bCs/>
                <w:snapToGrid/>
                <w:sz w:val="16"/>
                <w:szCs w:val="16"/>
              </w:rPr>
              <w:t>Asses No.</w:t>
            </w:r>
          </w:p>
        </w:tc>
        <w:tc>
          <w:tcPr>
            <w:tcW w:w="7647" w:type="dxa"/>
            <w:gridSpan w:val="2"/>
            <w:tcBorders>
              <w:top w:val="single" w:sz="12"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20"/>
              </w:rPr>
            </w:pPr>
            <w:r w:rsidRPr="004C420A">
              <w:rPr>
                <w:rFonts w:ascii="Arial" w:hAnsi="Arial" w:cs="Arial"/>
                <w:b/>
                <w:bCs/>
                <w:snapToGrid/>
                <w:sz w:val="20"/>
                <w:lang w:bidi="ar-EG"/>
              </w:rPr>
              <w:t>Procedures used</w:t>
            </w:r>
          </w:p>
        </w:tc>
        <w:tc>
          <w:tcPr>
            <w:tcW w:w="572" w:type="dxa"/>
            <w:vMerge w:val="restart"/>
            <w:tcBorders>
              <w:top w:val="single" w:sz="12"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r w:rsidRPr="004C420A">
              <w:rPr>
                <w:rFonts w:ascii="Arial" w:hAnsi="Arial" w:cs="Arial"/>
                <w:b/>
                <w:bCs/>
                <w:snapToGrid/>
                <w:sz w:val="16"/>
                <w:szCs w:val="16"/>
              </w:rPr>
              <w:t>Start Week No.</w:t>
            </w:r>
          </w:p>
        </w:tc>
        <w:tc>
          <w:tcPr>
            <w:tcW w:w="570" w:type="dxa"/>
            <w:vMerge w:val="restart"/>
            <w:tcBorders>
              <w:top w:val="single" w:sz="12"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proofErr w:type="spellStart"/>
            <w:r w:rsidRPr="004C420A">
              <w:rPr>
                <w:rFonts w:ascii="Arial" w:hAnsi="Arial" w:cs="Arial"/>
                <w:b/>
                <w:bCs/>
                <w:snapToGrid/>
                <w:sz w:val="16"/>
                <w:szCs w:val="16"/>
              </w:rPr>
              <w:t>Subm</w:t>
            </w:r>
            <w:proofErr w:type="spellEnd"/>
            <w:r w:rsidRPr="004C420A">
              <w:rPr>
                <w:rFonts w:ascii="Arial" w:hAnsi="Arial" w:cs="Arial"/>
                <w:b/>
                <w:bCs/>
                <w:snapToGrid/>
                <w:sz w:val="16"/>
                <w:szCs w:val="16"/>
              </w:rPr>
              <w:t>.</w:t>
            </w:r>
          </w:p>
          <w:p w:rsidR="00734764" w:rsidRPr="004C420A" w:rsidRDefault="00734764" w:rsidP="00FA17CB">
            <w:pPr>
              <w:autoSpaceDE w:val="0"/>
              <w:bidi w:val="0"/>
              <w:jc w:val="center"/>
              <w:rPr>
                <w:rFonts w:ascii="Arial" w:hAnsi="Arial" w:cs="Arial"/>
                <w:b/>
                <w:bCs/>
                <w:snapToGrid/>
                <w:sz w:val="16"/>
                <w:szCs w:val="16"/>
              </w:rPr>
            </w:pPr>
            <w:r w:rsidRPr="004C420A">
              <w:rPr>
                <w:rFonts w:ascii="Arial" w:hAnsi="Arial" w:cs="Arial"/>
                <w:b/>
                <w:bCs/>
                <w:snapToGrid/>
                <w:sz w:val="16"/>
                <w:szCs w:val="16"/>
              </w:rPr>
              <w:t>Week No.</w:t>
            </w:r>
          </w:p>
        </w:tc>
        <w:tc>
          <w:tcPr>
            <w:tcW w:w="880" w:type="dxa"/>
            <w:vMerge w:val="restart"/>
            <w:tcBorders>
              <w:top w:val="single" w:sz="12" w:space="0" w:color="000000"/>
              <w:left w:val="single" w:sz="4"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r w:rsidRPr="004C420A">
              <w:rPr>
                <w:rFonts w:ascii="Arial" w:hAnsi="Arial" w:cs="Arial"/>
                <w:b/>
                <w:bCs/>
                <w:snapToGrid/>
                <w:sz w:val="16"/>
                <w:szCs w:val="16"/>
              </w:rPr>
              <w:t xml:space="preserve">Weighting of Asses. </w:t>
            </w:r>
          </w:p>
        </w:tc>
      </w:tr>
      <w:tr w:rsidR="00734764" w:rsidRPr="004C420A" w:rsidTr="00FA17CB">
        <w:trPr>
          <w:gridAfter w:val="3"/>
          <w:wAfter w:w="2835" w:type="dxa"/>
          <w:trHeight w:val="328"/>
        </w:trPr>
        <w:tc>
          <w:tcPr>
            <w:tcW w:w="556" w:type="dxa"/>
            <w:vMerge/>
            <w:tcBorders>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p>
        </w:tc>
        <w:tc>
          <w:tcPr>
            <w:tcW w:w="2430"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r w:rsidRPr="004C420A">
              <w:rPr>
                <w:rFonts w:ascii="Arial" w:hAnsi="Arial" w:cs="Arial"/>
                <w:b/>
                <w:bCs/>
                <w:snapToGrid/>
                <w:sz w:val="16"/>
                <w:szCs w:val="16"/>
              </w:rPr>
              <w:t>Type</w:t>
            </w:r>
          </w:p>
        </w:tc>
        <w:tc>
          <w:tcPr>
            <w:tcW w:w="5217" w:type="dxa"/>
            <w:tcBorders>
              <w:top w:val="single" w:sz="4" w:space="0" w:color="auto"/>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r w:rsidRPr="004C420A">
              <w:rPr>
                <w:rFonts w:ascii="Arial" w:hAnsi="Arial" w:cs="Arial"/>
                <w:b/>
                <w:bCs/>
                <w:snapToGrid/>
                <w:sz w:val="16"/>
                <w:szCs w:val="16"/>
              </w:rPr>
              <w:t>To Assess</w:t>
            </w:r>
          </w:p>
        </w:tc>
        <w:tc>
          <w:tcPr>
            <w:tcW w:w="572" w:type="dxa"/>
            <w:vMerge/>
            <w:tcBorders>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p>
        </w:tc>
        <w:tc>
          <w:tcPr>
            <w:tcW w:w="570" w:type="dxa"/>
            <w:vMerge/>
            <w:tcBorders>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p>
        </w:tc>
        <w:tc>
          <w:tcPr>
            <w:tcW w:w="880" w:type="dxa"/>
            <w:vMerge/>
            <w:tcBorders>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autoSpaceDE w:val="0"/>
              <w:bidi w:val="0"/>
              <w:jc w:val="center"/>
              <w:rPr>
                <w:rFonts w:ascii="Arial" w:hAnsi="Arial" w:cs="Arial"/>
                <w:b/>
                <w:bCs/>
                <w:snapToGrid/>
                <w:sz w:val="16"/>
                <w:szCs w:val="16"/>
              </w:rPr>
            </w:pPr>
          </w:p>
        </w:tc>
      </w:tr>
      <w:tr w:rsidR="00734764" w:rsidRPr="004C420A" w:rsidTr="00FA17CB">
        <w:trPr>
          <w:gridAfter w:val="3"/>
          <w:wAfter w:w="2835" w:type="dxa"/>
          <w:trHeight w:val="297"/>
        </w:trPr>
        <w:tc>
          <w:tcPr>
            <w:tcW w:w="556"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1</w:t>
            </w:r>
          </w:p>
        </w:tc>
        <w:tc>
          <w:tcPr>
            <w:tcW w:w="2430"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Research</w:t>
            </w:r>
          </w:p>
        </w:tc>
        <w:tc>
          <w:tcPr>
            <w:tcW w:w="5217"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 xml:space="preserve">Intellectual and practical skills </w:t>
            </w:r>
          </w:p>
        </w:tc>
        <w:tc>
          <w:tcPr>
            <w:tcW w:w="572"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Default="00734764" w:rsidP="00FA17CB">
            <w:pPr>
              <w:bidi w:val="0"/>
              <w:ind w:left="176" w:hanging="112"/>
              <w:rPr>
                <w:rFonts w:ascii="Arial" w:hAnsi="Arial" w:cs="Arial"/>
                <w:snapToGrid/>
                <w:sz w:val="20"/>
              </w:rPr>
            </w:pPr>
          </w:p>
          <w:p w:rsidR="00B53F27" w:rsidRPr="004C420A" w:rsidRDefault="00B53F27" w:rsidP="00B53F27">
            <w:pPr>
              <w:bidi w:val="0"/>
              <w:ind w:left="176" w:hanging="112"/>
              <w:rPr>
                <w:rFonts w:ascii="Arial" w:hAnsi="Arial" w:cs="Arial"/>
                <w:snapToGrid/>
                <w:sz w:val="20"/>
              </w:rPr>
            </w:pPr>
          </w:p>
        </w:tc>
        <w:tc>
          <w:tcPr>
            <w:tcW w:w="570"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880"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r>
      <w:tr w:rsidR="00734764" w:rsidRPr="004C420A" w:rsidTr="00FA17CB">
        <w:trPr>
          <w:gridAfter w:val="3"/>
          <w:wAfter w:w="2835" w:type="dxa"/>
          <w:trHeight w:val="309"/>
        </w:trPr>
        <w:tc>
          <w:tcPr>
            <w:tcW w:w="55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Written exam.</w:t>
            </w:r>
          </w:p>
        </w:t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 xml:space="preserve">Knowledge and intellectual skills </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8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r>
      <w:tr w:rsidR="00734764" w:rsidRPr="004C420A" w:rsidTr="00FA17CB">
        <w:trPr>
          <w:gridAfter w:val="3"/>
          <w:wAfter w:w="2835" w:type="dxa"/>
          <w:trHeight w:val="308"/>
        </w:trPr>
        <w:tc>
          <w:tcPr>
            <w:tcW w:w="55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Notebook</w:t>
            </w:r>
          </w:p>
        </w:t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 xml:space="preserve">Knowledge and practical skills </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8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r>
      <w:tr w:rsidR="00734764" w:rsidRPr="004C420A" w:rsidTr="00FA17CB">
        <w:trPr>
          <w:gridAfter w:val="3"/>
          <w:wAfter w:w="2835" w:type="dxa"/>
          <w:trHeight w:val="309"/>
        </w:trPr>
        <w:tc>
          <w:tcPr>
            <w:tcW w:w="55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D142CA" w:rsidP="00FA17CB">
            <w:pPr>
              <w:bidi w:val="0"/>
              <w:ind w:left="176" w:hanging="112"/>
              <w:rPr>
                <w:rFonts w:ascii="Arial" w:hAnsi="Arial" w:cs="Arial"/>
                <w:snapToGrid/>
                <w:sz w:val="20"/>
              </w:rPr>
            </w:pPr>
            <w:r>
              <w:rPr>
                <w:rFonts w:ascii="Arial" w:hAnsi="Arial" w:cs="Arial"/>
                <w:snapToGrid/>
                <w:sz w:val="20"/>
              </w:rPr>
              <w:t>Quizzes</w:t>
            </w:r>
          </w:p>
        </w:tc>
        <w:tc>
          <w:tcPr>
            <w:tcW w:w="52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 xml:space="preserve">Knowledge and intellectual skills </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c>
          <w:tcPr>
            <w:tcW w:w="88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p>
        </w:tc>
      </w:tr>
      <w:tr w:rsidR="00734764" w:rsidRPr="004C420A" w:rsidTr="00FA17CB">
        <w:trPr>
          <w:trHeight w:val="332"/>
        </w:trPr>
        <w:tc>
          <w:tcPr>
            <w:tcW w:w="9345" w:type="dxa"/>
            <w:gridSpan w:val="5"/>
            <w:tcBorders>
              <w:top w:val="single" w:sz="6" w:space="0" w:color="auto"/>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jc w:val="center"/>
              <w:rPr>
                <w:rFonts w:ascii="Arial" w:hAnsi="Arial" w:cs="Arial"/>
                <w:snapToGrid/>
                <w:sz w:val="20"/>
              </w:rPr>
            </w:pPr>
            <w:r w:rsidRPr="004C420A">
              <w:rPr>
                <w:rFonts w:ascii="Arial" w:hAnsi="Arial" w:cs="Arial"/>
                <w:snapToGrid/>
                <w:sz w:val="20"/>
              </w:rPr>
              <w:t>Total</w:t>
            </w:r>
          </w:p>
        </w:tc>
        <w:tc>
          <w:tcPr>
            <w:tcW w:w="880" w:type="dxa"/>
            <w:tcBorders>
              <w:top w:val="single" w:sz="6" w:space="0" w:color="auto"/>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734764" w:rsidRPr="004C420A" w:rsidRDefault="00734764" w:rsidP="00FA17CB">
            <w:pPr>
              <w:bidi w:val="0"/>
              <w:ind w:left="176" w:hanging="112"/>
              <w:rPr>
                <w:rFonts w:ascii="Arial" w:hAnsi="Arial" w:cs="Arial"/>
                <w:snapToGrid/>
                <w:sz w:val="20"/>
              </w:rPr>
            </w:pPr>
            <w:r w:rsidRPr="004C420A">
              <w:rPr>
                <w:rFonts w:ascii="Arial" w:hAnsi="Arial" w:cs="Arial"/>
                <w:snapToGrid/>
                <w:sz w:val="20"/>
              </w:rPr>
              <w:t>100%</w:t>
            </w:r>
          </w:p>
        </w:tc>
        <w:tc>
          <w:tcPr>
            <w:tcW w:w="945" w:type="dxa"/>
            <w:vAlign w:val="center"/>
          </w:tcPr>
          <w:p w:rsidR="00734764" w:rsidRPr="004C420A" w:rsidRDefault="00734764" w:rsidP="00FA17CB">
            <w:pPr>
              <w:bidi w:val="0"/>
              <w:spacing w:after="200"/>
              <w:jc w:val="center"/>
              <w:rPr>
                <w:rFonts w:ascii="Arial" w:hAnsi="Arial" w:cs="Arial"/>
                <w:snapToGrid/>
                <w:sz w:val="18"/>
                <w:szCs w:val="18"/>
              </w:rPr>
            </w:pPr>
          </w:p>
        </w:tc>
        <w:tc>
          <w:tcPr>
            <w:tcW w:w="945" w:type="dxa"/>
            <w:vAlign w:val="center"/>
          </w:tcPr>
          <w:p w:rsidR="00734764" w:rsidRPr="004C420A" w:rsidRDefault="00734764" w:rsidP="00FA17CB">
            <w:pPr>
              <w:bidi w:val="0"/>
              <w:spacing w:after="200"/>
              <w:jc w:val="center"/>
              <w:rPr>
                <w:rFonts w:ascii="Arial" w:hAnsi="Arial" w:cs="Arial"/>
                <w:snapToGrid/>
                <w:sz w:val="18"/>
                <w:szCs w:val="18"/>
              </w:rPr>
            </w:pPr>
            <w:r w:rsidRPr="004C420A">
              <w:rPr>
                <w:rFonts w:ascii="Arial" w:hAnsi="Arial" w:cs="Arial"/>
                <w:snapToGrid/>
                <w:sz w:val="18"/>
                <w:szCs w:val="18"/>
              </w:rPr>
              <w:t>40%</w:t>
            </w:r>
          </w:p>
        </w:tc>
        <w:tc>
          <w:tcPr>
            <w:tcW w:w="945" w:type="dxa"/>
            <w:vAlign w:val="center"/>
          </w:tcPr>
          <w:p w:rsidR="00734764" w:rsidRPr="004C420A" w:rsidRDefault="00734764" w:rsidP="00FA17CB">
            <w:pPr>
              <w:bidi w:val="0"/>
              <w:spacing w:after="200"/>
              <w:jc w:val="center"/>
              <w:rPr>
                <w:rFonts w:ascii="Arial" w:hAnsi="Arial" w:cs="Arial"/>
                <w:snapToGrid/>
                <w:sz w:val="18"/>
                <w:szCs w:val="18"/>
              </w:rPr>
            </w:pPr>
          </w:p>
        </w:tc>
      </w:tr>
    </w:tbl>
    <w:p w:rsidR="00734764" w:rsidRDefault="00734764" w:rsidP="00734764">
      <w:pPr>
        <w:keepNext/>
        <w:bidi w:val="0"/>
        <w:spacing w:before="240" w:after="60"/>
        <w:ind w:left="357" w:hanging="357"/>
        <w:outlineLvl w:val="1"/>
        <w:rPr>
          <w:rFonts w:asciiTheme="minorBidi" w:hAnsiTheme="minorBidi" w:cs="Times New Roman"/>
          <w:b/>
          <w:bCs/>
          <w:iCs/>
          <w:snapToGrid/>
          <w:sz w:val="22"/>
          <w:szCs w:val="28"/>
        </w:rPr>
      </w:pPr>
    </w:p>
    <w:p w:rsidR="00734764" w:rsidRPr="004C420A" w:rsidRDefault="00734764" w:rsidP="00734764">
      <w:pPr>
        <w:keepNext/>
        <w:bidi w:val="0"/>
        <w:spacing w:before="240" w:after="60"/>
        <w:ind w:left="357" w:hanging="357"/>
        <w:outlineLvl w:val="1"/>
        <w:rPr>
          <w:rFonts w:asciiTheme="minorBidi" w:hAnsiTheme="minorBidi" w:cs="Times New Roman"/>
          <w:b/>
          <w:bCs/>
          <w:iCs/>
          <w:snapToGrid/>
          <w:sz w:val="22"/>
          <w:szCs w:val="28"/>
        </w:rPr>
      </w:pPr>
      <w:r w:rsidRPr="004C420A">
        <w:rPr>
          <w:rFonts w:asciiTheme="minorBidi" w:hAnsiTheme="minorBidi" w:cs="Times New Roman"/>
          <w:b/>
          <w:bCs/>
          <w:iCs/>
          <w:snapToGrid/>
          <w:sz w:val="22"/>
          <w:szCs w:val="28"/>
        </w:rPr>
        <w:t>List of References</w:t>
      </w:r>
    </w:p>
    <w:tbl>
      <w:tblPr>
        <w:tblW w:w="0" w:type="auto"/>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tblCellMar>
        <w:tblLook w:val="01E0" w:firstRow="1" w:lastRow="1" w:firstColumn="1" w:lastColumn="1" w:noHBand="0" w:noVBand="0"/>
      </w:tblPr>
      <w:tblGrid>
        <w:gridCol w:w="2273"/>
        <w:gridCol w:w="7012"/>
      </w:tblGrid>
      <w:tr w:rsidR="00734764" w:rsidRPr="004C420A" w:rsidTr="00FA17CB">
        <w:trPr>
          <w:trHeight w:val="20"/>
        </w:trPr>
        <w:tc>
          <w:tcPr>
            <w:tcW w:w="2283" w:type="dxa"/>
            <w:tcBorders>
              <w:top w:val="single" w:sz="12" w:space="0" w:color="auto"/>
            </w:tcBorders>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a-</w:t>
            </w:r>
            <w:r w:rsidRPr="004C420A">
              <w:rPr>
                <w:rFonts w:ascii="Arial" w:hAnsi="Arial" w:cs="Arial"/>
                <w:b/>
                <w:bCs/>
                <w:snapToGrid/>
                <w:sz w:val="22"/>
                <w:szCs w:val="22"/>
                <w:lang w:bidi="ar-EG"/>
              </w:rPr>
              <w:tab/>
              <w:t>Course Notes</w:t>
            </w:r>
          </w:p>
        </w:tc>
        <w:tc>
          <w:tcPr>
            <w:tcW w:w="7923" w:type="dxa"/>
            <w:tcBorders>
              <w:top w:val="single" w:sz="12" w:space="0" w:color="auto"/>
            </w:tcBorders>
          </w:tcPr>
          <w:p w:rsidR="00734764" w:rsidRPr="004C420A" w:rsidRDefault="00D142CA" w:rsidP="00D142CA">
            <w:pPr>
              <w:bidi w:val="0"/>
              <w:rPr>
                <w:rFonts w:ascii="Arial" w:hAnsi="Arial" w:cs="Arial"/>
                <w:snapToGrid/>
                <w:sz w:val="20"/>
              </w:rPr>
            </w:pPr>
            <w:r w:rsidRPr="004C420A">
              <w:rPr>
                <w:rFonts w:ascii="Arial" w:hAnsi="Arial" w:cs="Arial"/>
                <w:snapToGrid/>
                <w:sz w:val="20"/>
              </w:rPr>
              <w:t>Notes are handed out to the students regularly.</w:t>
            </w:r>
          </w:p>
        </w:tc>
      </w:tr>
      <w:tr w:rsidR="00734764" w:rsidRPr="004C420A" w:rsidTr="00FA17CB">
        <w:trPr>
          <w:trHeight w:val="390"/>
        </w:trPr>
        <w:tc>
          <w:tcPr>
            <w:tcW w:w="2283" w:type="dxa"/>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b-</w:t>
            </w:r>
            <w:r w:rsidRPr="004C420A">
              <w:rPr>
                <w:rFonts w:ascii="Arial" w:hAnsi="Arial" w:cs="Arial"/>
                <w:b/>
                <w:bCs/>
                <w:snapToGrid/>
                <w:sz w:val="22"/>
                <w:szCs w:val="22"/>
                <w:lang w:bidi="ar-EG"/>
              </w:rPr>
              <w:tab/>
              <w:t xml:space="preserve">Required Books </w:t>
            </w:r>
            <w:r w:rsidRPr="004C420A">
              <w:rPr>
                <w:rFonts w:ascii="Arial" w:hAnsi="Arial" w:cs="Arial"/>
                <w:snapToGrid/>
                <w:sz w:val="22"/>
                <w:szCs w:val="22"/>
                <w:lang w:bidi="ar-EG"/>
              </w:rPr>
              <w:t>(Textbooks)</w:t>
            </w:r>
          </w:p>
        </w:tc>
        <w:tc>
          <w:tcPr>
            <w:tcW w:w="7923" w:type="dxa"/>
          </w:tcPr>
          <w:p w:rsidR="00734764" w:rsidRPr="004C420A" w:rsidRDefault="00734764" w:rsidP="00FA17CB">
            <w:pPr>
              <w:bidi w:val="0"/>
              <w:ind w:left="754" w:hanging="360"/>
              <w:contextualSpacing/>
              <w:jc w:val="lowKashida"/>
              <w:rPr>
                <w:rFonts w:ascii="Arial" w:hAnsi="Arial" w:cs="Arial"/>
                <w:snapToGrid/>
                <w:sz w:val="20"/>
                <w:lang w:bidi="ar-EG"/>
              </w:rPr>
            </w:pPr>
          </w:p>
        </w:tc>
      </w:tr>
      <w:tr w:rsidR="00734764" w:rsidRPr="004C420A" w:rsidTr="00FA17CB">
        <w:trPr>
          <w:trHeight w:val="276"/>
        </w:trPr>
        <w:tc>
          <w:tcPr>
            <w:tcW w:w="2283" w:type="dxa"/>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c-</w:t>
            </w:r>
            <w:r w:rsidRPr="004C420A">
              <w:rPr>
                <w:rFonts w:ascii="Arial" w:hAnsi="Arial" w:cs="Arial"/>
                <w:b/>
                <w:bCs/>
                <w:snapToGrid/>
                <w:sz w:val="22"/>
                <w:szCs w:val="22"/>
                <w:lang w:bidi="ar-EG"/>
              </w:rPr>
              <w:tab/>
              <w:t>Recommended Books</w:t>
            </w:r>
          </w:p>
        </w:tc>
        <w:tc>
          <w:tcPr>
            <w:tcW w:w="7923" w:type="dxa"/>
          </w:tcPr>
          <w:p w:rsidR="00D142CA" w:rsidRPr="004C420A" w:rsidRDefault="00D142CA" w:rsidP="00D142CA">
            <w:pPr>
              <w:autoSpaceDE w:val="0"/>
              <w:bidi w:val="0"/>
              <w:contextualSpacing/>
              <w:jc w:val="both"/>
              <w:rPr>
                <w:rFonts w:ascii="Arial" w:hAnsi="Arial" w:cs="Arial"/>
                <w:snapToGrid/>
                <w:sz w:val="20"/>
                <w:lang w:bidi="ar-EG"/>
              </w:rPr>
            </w:pPr>
            <w:r w:rsidRPr="004C420A">
              <w:rPr>
                <w:rFonts w:ascii="Arial" w:hAnsi="Arial" w:cs="Arial"/>
                <w:snapToGrid/>
                <w:sz w:val="20"/>
                <w:lang w:bidi="ar-EG"/>
              </w:rPr>
              <w:t>CRUIKSHANK, Dan, Sir Banister Fletcher's A History of Architecture, 20th edition, Architectural Press Books, 1996.</w:t>
            </w:r>
          </w:p>
          <w:p w:rsidR="00734764" w:rsidRPr="004C420A" w:rsidRDefault="00734764" w:rsidP="00FA17CB">
            <w:pPr>
              <w:bidi w:val="0"/>
              <w:ind w:left="754" w:hanging="360"/>
              <w:contextualSpacing/>
              <w:jc w:val="lowKashida"/>
              <w:rPr>
                <w:rFonts w:ascii="Arial" w:hAnsi="Arial" w:cs="Arial"/>
                <w:snapToGrid/>
                <w:sz w:val="20"/>
                <w:lang w:bidi="ar-EG"/>
              </w:rPr>
            </w:pPr>
          </w:p>
        </w:tc>
      </w:tr>
      <w:tr w:rsidR="00734764" w:rsidRPr="004C420A" w:rsidTr="00FA17CB">
        <w:trPr>
          <w:trHeight w:val="411"/>
        </w:trPr>
        <w:tc>
          <w:tcPr>
            <w:tcW w:w="2283" w:type="dxa"/>
            <w:tcMar>
              <w:left w:w="0" w:type="dxa"/>
            </w:tcMar>
          </w:tcPr>
          <w:p w:rsidR="00734764" w:rsidRPr="004C420A" w:rsidRDefault="00734764" w:rsidP="00FA17CB">
            <w:pPr>
              <w:bidi w:val="0"/>
              <w:ind w:left="441" w:hanging="284"/>
              <w:rPr>
                <w:rFonts w:ascii="Arial" w:hAnsi="Arial" w:cs="Arial"/>
                <w:b/>
                <w:bCs/>
                <w:snapToGrid/>
                <w:sz w:val="22"/>
                <w:szCs w:val="22"/>
                <w:lang w:bidi="ar-EG"/>
              </w:rPr>
            </w:pPr>
            <w:r w:rsidRPr="004C420A">
              <w:rPr>
                <w:rFonts w:ascii="Arial" w:hAnsi="Arial" w:cs="Arial"/>
                <w:b/>
                <w:bCs/>
                <w:snapToGrid/>
                <w:sz w:val="22"/>
                <w:szCs w:val="22"/>
                <w:lang w:bidi="ar-EG"/>
              </w:rPr>
              <w:t>d-</w:t>
            </w:r>
            <w:r w:rsidRPr="004C420A">
              <w:rPr>
                <w:rFonts w:ascii="Arial" w:hAnsi="Arial" w:cs="Arial"/>
                <w:b/>
                <w:bCs/>
                <w:snapToGrid/>
                <w:sz w:val="22"/>
                <w:szCs w:val="22"/>
                <w:lang w:bidi="ar-EG"/>
              </w:rPr>
              <w:tab/>
              <w:t>Periodicals, Web Sites, etc.</w:t>
            </w:r>
          </w:p>
        </w:tc>
        <w:tc>
          <w:tcPr>
            <w:tcW w:w="7923" w:type="dxa"/>
          </w:tcPr>
          <w:p w:rsidR="00734764" w:rsidRPr="004C420A" w:rsidRDefault="00734764" w:rsidP="00FA17CB">
            <w:pPr>
              <w:bidi w:val="0"/>
              <w:rPr>
                <w:rFonts w:ascii="Arial" w:hAnsi="Arial" w:cs="Arial"/>
                <w:snapToGrid/>
                <w:sz w:val="20"/>
                <w:lang w:bidi="ar-EG"/>
              </w:rPr>
            </w:pPr>
          </w:p>
        </w:tc>
      </w:tr>
    </w:tbl>
    <w:p w:rsidR="009755DF" w:rsidRDefault="009755DF"/>
    <w:sectPr w:rsidR="0097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72F15"/>
    <w:multiLevelType w:val="hybridMultilevel"/>
    <w:tmpl w:val="D0B2C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4798F"/>
    <w:multiLevelType w:val="hybridMultilevel"/>
    <w:tmpl w:val="2092C23C"/>
    <w:lvl w:ilvl="0" w:tplc="B8E24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B6BB1"/>
    <w:multiLevelType w:val="hybridMultilevel"/>
    <w:tmpl w:val="761A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75B14"/>
    <w:multiLevelType w:val="hybridMultilevel"/>
    <w:tmpl w:val="90602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64"/>
    <w:rsid w:val="000828D0"/>
    <w:rsid w:val="0044203B"/>
    <w:rsid w:val="005124DB"/>
    <w:rsid w:val="005A450F"/>
    <w:rsid w:val="00655D55"/>
    <w:rsid w:val="006A449F"/>
    <w:rsid w:val="006B5C23"/>
    <w:rsid w:val="00723045"/>
    <w:rsid w:val="00734764"/>
    <w:rsid w:val="007A2F53"/>
    <w:rsid w:val="007B7E78"/>
    <w:rsid w:val="009755DF"/>
    <w:rsid w:val="009E7679"/>
    <w:rsid w:val="00A9174D"/>
    <w:rsid w:val="00AB4004"/>
    <w:rsid w:val="00B53F27"/>
    <w:rsid w:val="00C82D54"/>
    <w:rsid w:val="00D1127C"/>
    <w:rsid w:val="00D142CA"/>
    <w:rsid w:val="00D96618"/>
    <w:rsid w:val="00E0236A"/>
    <w:rsid w:val="00EF129D"/>
    <w:rsid w:val="00F31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C939-21C1-4249-BFEC-6971A708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64"/>
    <w:pPr>
      <w:bidi/>
      <w:spacing w:after="0" w:line="240" w:lineRule="auto"/>
    </w:pPr>
    <w:rPr>
      <w:rFonts w:ascii="Times New Roman" w:eastAsia="Times New Roman" w:hAnsi="Times New Roman" w:cs="Traditional Arabic"/>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4764"/>
    <w:pPr>
      <w:bidi w:val="0"/>
      <w:ind w:left="720"/>
      <w:contextualSpacing/>
    </w:pPr>
    <w:rPr>
      <w:rFonts w:cs="Times New Roman"/>
      <w:snapToGrid/>
      <w:szCs w:val="24"/>
    </w:rPr>
  </w:style>
  <w:style w:type="character" w:customStyle="1" w:styleId="ListParagraphChar">
    <w:name w:val="List Paragraph Char"/>
    <w:link w:val="ListParagraph"/>
    <w:uiPriority w:val="34"/>
    <w:locked/>
    <w:rsid w:val="007347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Abd El-Moneim</dc:creator>
  <cp:keywords/>
  <dc:description/>
  <cp:lastModifiedBy>Mona Yehia</cp:lastModifiedBy>
  <cp:revision>17</cp:revision>
  <dcterms:created xsi:type="dcterms:W3CDTF">2017-09-01T23:37:00Z</dcterms:created>
  <dcterms:modified xsi:type="dcterms:W3CDTF">2017-09-23T21:47:00Z</dcterms:modified>
</cp:coreProperties>
</file>